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AAA4" w14:textId="77777777" w:rsidR="001A7411" w:rsidRDefault="00890FC4" w:rsidP="005F2144">
      <w:pPr>
        <w:pStyle w:val="Heading2"/>
      </w:pPr>
      <w:bookmarkStart w:id="0" w:name="_Toc375820021"/>
      <w:bookmarkStart w:id="1" w:name="_Toc259352341"/>
      <w:r w:rsidRPr="00332FE5">
        <w:t>Step 6: Plan for</w:t>
      </w:r>
      <w:r w:rsidR="005F136C">
        <w:t xml:space="preserve"> </w:t>
      </w:r>
      <w:r w:rsidR="006668BC" w:rsidRPr="00332FE5">
        <w:t>Monitoring and Evaluation</w:t>
      </w:r>
      <w:bookmarkEnd w:id="0"/>
      <w:r w:rsidR="002D6DB4">
        <w:t xml:space="preserve"> (M&amp;E)</w:t>
      </w:r>
      <w:bookmarkEnd w:id="1"/>
    </w:p>
    <w:p w14:paraId="0BEC32B1" w14:textId="267DCFCF" w:rsidR="00831BC1" w:rsidRPr="009A17C0" w:rsidRDefault="00831BC1" w:rsidP="00831BC1">
      <w:pPr>
        <w:spacing w:after="0"/>
      </w:pPr>
      <w:bookmarkStart w:id="2" w:name="_GoBack"/>
      <w:bookmarkEnd w:id="2"/>
      <w:r w:rsidRPr="009A17C0">
        <w:t>The following illustrative indicators are examples of useful indicators for measuring project implementation and effects</w:t>
      </w:r>
      <w:r w:rsidR="00EA1918">
        <w:t>, with suggested data sources</w:t>
      </w:r>
      <w:r w:rsidRPr="009A17C0">
        <w:t>.</w:t>
      </w:r>
    </w:p>
    <w:p w14:paraId="7F6155CD" w14:textId="77777777" w:rsidR="00831BC1" w:rsidRPr="009A17C0" w:rsidRDefault="00831BC1" w:rsidP="00831BC1">
      <w:pPr>
        <w:spacing w:after="0"/>
      </w:pPr>
    </w:p>
    <w:p w14:paraId="54258315" w14:textId="77777777" w:rsidR="00831BC1" w:rsidRPr="009A17C0" w:rsidRDefault="00831BC1" w:rsidP="00831BC1">
      <w:pPr>
        <w:spacing w:after="0"/>
        <w:rPr>
          <w:i/>
        </w:rPr>
      </w:pPr>
      <w:r w:rsidRPr="009A17C0">
        <w:rPr>
          <w:i/>
        </w:rPr>
        <w:t>Caregivers:</w:t>
      </w:r>
    </w:p>
    <w:p w14:paraId="3E22AA8D" w14:textId="4BC9037B" w:rsidR="00831BC1" w:rsidRPr="00F7209B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caregivers with children under five who believe that </w:t>
      </w:r>
      <w:r w:rsidR="00D104C0">
        <w:rPr>
          <w:rFonts w:asciiTheme="minorHAnsi" w:hAnsiTheme="minorHAnsi"/>
          <w:lang w:val="en-US"/>
        </w:rPr>
        <w:t xml:space="preserve">childhood </w:t>
      </w:r>
      <w:r>
        <w:rPr>
          <w:rFonts w:asciiTheme="minorHAnsi" w:hAnsiTheme="minorHAnsi"/>
          <w:lang w:val="en-US"/>
        </w:rPr>
        <w:t xml:space="preserve">pneumonia can be </w:t>
      </w:r>
      <w:r w:rsidR="006B221E">
        <w:rPr>
          <w:rFonts w:asciiTheme="minorHAnsi" w:hAnsiTheme="minorHAnsi"/>
          <w:lang w:val="en-US"/>
        </w:rPr>
        <w:t>treated</w:t>
      </w:r>
      <w:r>
        <w:rPr>
          <w:rFonts w:asciiTheme="minorHAnsi" w:hAnsiTheme="minorHAnsi"/>
          <w:lang w:val="en-US"/>
        </w:rPr>
        <w:t xml:space="preserve"> with amoxicillin</w:t>
      </w:r>
      <w:r w:rsidRPr="009A17C0">
        <w:rPr>
          <w:rFonts w:asciiTheme="minorHAnsi" w:hAnsiTheme="minorHAnsi"/>
          <w:lang w:val="en-US"/>
        </w:rPr>
        <w:t>. (Evaluation- omnibus survey or nationally representative survey)</w:t>
      </w:r>
    </w:p>
    <w:p w14:paraId="52F5A89B" w14:textId="4D00200C" w:rsidR="00831BC1" w:rsidRPr="005A22FB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caregivers with children under five who </w:t>
      </w:r>
      <w:r>
        <w:rPr>
          <w:rFonts w:asciiTheme="minorHAnsi" w:hAnsiTheme="minorHAnsi"/>
          <w:lang w:val="en-US"/>
        </w:rPr>
        <w:t xml:space="preserve">know the signs and symptoms of </w:t>
      </w:r>
      <w:r w:rsidR="00D104C0">
        <w:rPr>
          <w:rFonts w:asciiTheme="minorHAnsi" w:hAnsiTheme="minorHAnsi"/>
          <w:lang w:val="en-US"/>
        </w:rPr>
        <w:t>childhood pneumonia</w:t>
      </w:r>
      <w:r w:rsidRPr="009A17C0">
        <w:rPr>
          <w:rFonts w:asciiTheme="minorHAnsi" w:hAnsiTheme="minorHAnsi"/>
          <w:lang w:val="en-US"/>
        </w:rPr>
        <w:t>. (Evaluation- omnibus survey or nationally representative survey)</w:t>
      </w:r>
    </w:p>
    <w:p w14:paraId="355223CB" w14:textId="7A4FE79F" w:rsidR="00831BC1" w:rsidRPr="009A17C0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Number of cases of </w:t>
      </w:r>
      <w:r>
        <w:rPr>
          <w:rFonts w:asciiTheme="minorHAnsi" w:hAnsiTheme="minorHAnsi"/>
          <w:lang w:val="en-US"/>
        </w:rPr>
        <w:t>pneumonia</w:t>
      </w:r>
      <w:r w:rsidR="004B27AC">
        <w:rPr>
          <w:rFonts w:asciiTheme="minorHAnsi" w:hAnsiTheme="minorHAnsi"/>
          <w:lang w:val="en-US"/>
        </w:rPr>
        <w:t xml:space="preserve"> in children under five</w:t>
      </w:r>
      <w:r>
        <w:rPr>
          <w:rFonts w:asciiTheme="minorHAnsi" w:hAnsiTheme="minorHAnsi"/>
          <w:lang w:val="en-US"/>
        </w:rPr>
        <w:t xml:space="preserve"> where care was sought from a qualified provider</w:t>
      </w:r>
      <w:r w:rsidRPr="009A17C0">
        <w:rPr>
          <w:rFonts w:asciiTheme="minorHAnsi" w:hAnsiTheme="minorHAnsi"/>
          <w:lang w:val="en-US"/>
        </w:rPr>
        <w:t xml:space="preserve"> (Evaluation- service statistics)</w:t>
      </w:r>
    </w:p>
    <w:p w14:paraId="2B33E249" w14:textId="46E68234" w:rsidR="00831BC1" w:rsidRPr="009A17C0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</w:t>
      </w:r>
      <w:r>
        <w:rPr>
          <w:rFonts w:asciiTheme="minorHAnsi" w:hAnsiTheme="minorHAnsi"/>
          <w:lang w:val="en-US"/>
        </w:rPr>
        <w:t xml:space="preserve">caregivers who seek care for </w:t>
      </w:r>
      <w:r w:rsidR="004B27AC">
        <w:rPr>
          <w:rFonts w:asciiTheme="minorHAnsi" w:hAnsiTheme="minorHAnsi"/>
          <w:lang w:val="en-US"/>
        </w:rPr>
        <w:t xml:space="preserve">childhood </w:t>
      </w:r>
      <w:r>
        <w:rPr>
          <w:rFonts w:asciiTheme="minorHAnsi" w:hAnsiTheme="minorHAnsi"/>
          <w:lang w:val="en-US"/>
        </w:rPr>
        <w:t xml:space="preserve">pneumonia. </w:t>
      </w:r>
      <w:r w:rsidRPr="009A17C0">
        <w:rPr>
          <w:rFonts w:asciiTheme="minorHAnsi" w:hAnsiTheme="minorHAnsi"/>
          <w:lang w:val="en-US"/>
        </w:rPr>
        <w:t>(Evaluation- DHS or nationally representative survey)</w:t>
      </w:r>
    </w:p>
    <w:p w14:paraId="007CE590" w14:textId="5453BB8C" w:rsidR="00831BC1" w:rsidRPr="009A17C0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caregivers of children under five who report that their spouse, mother-in-law, extended family encouraged them to seek treatment for </w:t>
      </w:r>
      <w:r w:rsidR="00D104C0">
        <w:rPr>
          <w:rFonts w:asciiTheme="minorHAnsi" w:hAnsiTheme="minorHAnsi"/>
          <w:lang w:val="en-US"/>
        </w:rPr>
        <w:t xml:space="preserve">childhood pneumonia </w:t>
      </w:r>
      <w:r w:rsidRPr="009A17C0">
        <w:rPr>
          <w:rFonts w:asciiTheme="minorHAnsi" w:hAnsiTheme="minorHAnsi"/>
          <w:lang w:val="en-US"/>
        </w:rPr>
        <w:t xml:space="preserve">or to use </w:t>
      </w:r>
      <w:r w:rsidR="00EA1918"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  <w:lang w:val="en-US"/>
        </w:rPr>
        <w:t>moxicillin</w:t>
      </w:r>
      <w:r w:rsidRPr="009A17C0">
        <w:rPr>
          <w:rFonts w:asciiTheme="minorHAnsi" w:hAnsiTheme="minorHAnsi"/>
          <w:lang w:val="en-US"/>
        </w:rPr>
        <w:t xml:space="preserve"> to treat </w:t>
      </w:r>
      <w:r w:rsidR="00D104C0">
        <w:rPr>
          <w:rFonts w:asciiTheme="minorHAnsi" w:hAnsiTheme="minorHAnsi"/>
          <w:lang w:val="en-US"/>
        </w:rPr>
        <w:t>childhood pneumonia</w:t>
      </w:r>
      <w:r w:rsidRPr="009A17C0">
        <w:rPr>
          <w:rFonts w:asciiTheme="minorHAnsi" w:hAnsiTheme="minorHAnsi"/>
          <w:lang w:val="en-US"/>
        </w:rPr>
        <w:t>. (Evaluation- omnibus survey or nationally representative survey)</w:t>
      </w:r>
    </w:p>
    <w:p w14:paraId="527F6D06" w14:textId="7CCD7759" w:rsidR="00831BC1" w:rsidRPr="009A17C0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caregivers of children under five who report that they know where to seek treatment from a qualified provider for </w:t>
      </w:r>
      <w:r w:rsidR="00D104C0">
        <w:rPr>
          <w:rFonts w:asciiTheme="minorHAnsi" w:hAnsiTheme="minorHAnsi"/>
          <w:lang w:val="en-US"/>
        </w:rPr>
        <w:t>childhood pneumonia</w:t>
      </w:r>
      <w:r w:rsidRPr="009A17C0">
        <w:rPr>
          <w:rFonts w:asciiTheme="minorHAnsi" w:hAnsiTheme="minorHAnsi"/>
          <w:lang w:val="en-US"/>
        </w:rPr>
        <w:t>. (Evaluation- omnibus survey or nationally representative survey)</w:t>
      </w:r>
    </w:p>
    <w:p w14:paraId="7D86635B" w14:textId="15472D2A" w:rsidR="00831BC1" w:rsidRPr="009A17C0" w:rsidRDefault="00831BC1" w:rsidP="00831BC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Proportion of caregivers of children under five who report that they can afford treatment from a qualified provider for </w:t>
      </w:r>
      <w:r w:rsidR="00D104C0">
        <w:rPr>
          <w:rFonts w:asciiTheme="minorHAnsi" w:hAnsiTheme="minorHAnsi"/>
          <w:lang w:val="en-US"/>
        </w:rPr>
        <w:t>childhood pneumonia</w:t>
      </w:r>
      <w:r w:rsidRPr="009A17C0">
        <w:rPr>
          <w:rFonts w:asciiTheme="minorHAnsi" w:hAnsiTheme="minorHAnsi"/>
          <w:lang w:val="en-US"/>
        </w:rPr>
        <w:t>. (Evaluation- omnibus survey or nationally representative survey)</w:t>
      </w:r>
    </w:p>
    <w:p w14:paraId="0B710401" w14:textId="77777777" w:rsidR="00831BC1" w:rsidRPr="009A17C0" w:rsidRDefault="00831BC1" w:rsidP="00831BC1">
      <w:pPr>
        <w:spacing w:after="0"/>
      </w:pPr>
    </w:p>
    <w:p w14:paraId="09B345D3" w14:textId="77777777" w:rsidR="00831BC1" w:rsidRPr="009A17C0" w:rsidRDefault="00831BC1" w:rsidP="00831BC1">
      <w:pPr>
        <w:spacing w:after="0"/>
        <w:rPr>
          <w:i/>
        </w:rPr>
      </w:pPr>
      <w:r w:rsidRPr="009A17C0">
        <w:rPr>
          <w:i/>
        </w:rPr>
        <w:t>Providers:</w:t>
      </w:r>
    </w:p>
    <w:p w14:paraId="3D8A709E" w14:textId="38228F61" w:rsidR="00831BC1" w:rsidRPr="009A17C0" w:rsidRDefault="00831BC1" w:rsidP="00831BC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>Number of clinical providers trained (</w:t>
      </w:r>
      <w:r w:rsidR="00EA1918">
        <w:rPr>
          <w:rFonts w:asciiTheme="minorHAnsi" w:hAnsiTheme="minorHAnsi"/>
          <w:lang w:val="en-US"/>
        </w:rPr>
        <w:t>primary/</w:t>
      </w:r>
      <w:r w:rsidRPr="009A17C0">
        <w:rPr>
          <w:rFonts w:asciiTheme="minorHAnsi" w:hAnsiTheme="minorHAnsi"/>
          <w:lang w:val="en-US"/>
        </w:rPr>
        <w:t xml:space="preserve">refresher) on </w:t>
      </w:r>
      <w:r w:rsidR="00277C71">
        <w:rPr>
          <w:rFonts w:asciiTheme="minorHAnsi" w:hAnsiTheme="minorHAnsi"/>
          <w:lang w:val="en-US"/>
        </w:rPr>
        <w:t>(</w:t>
      </w:r>
      <w:r w:rsidRPr="009A17C0">
        <w:rPr>
          <w:rFonts w:asciiTheme="minorHAnsi" w:hAnsiTheme="minorHAnsi"/>
          <w:lang w:val="en-US"/>
        </w:rPr>
        <w:t>updated</w:t>
      </w:r>
      <w:r w:rsidR="00277C71">
        <w:rPr>
          <w:rFonts w:asciiTheme="minorHAnsi" w:hAnsiTheme="minorHAnsi"/>
          <w:lang w:val="en-US"/>
        </w:rPr>
        <w:t>)</w:t>
      </w:r>
      <w:r w:rsidRPr="009A17C0">
        <w:rPr>
          <w:rFonts w:asciiTheme="minorHAnsi" w:hAnsiTheme="minorHAnsi"/>
          <w:lang w:val="en-US"/>
        </w:rPr>
        <w:t xml:space="preserve"> guidelines for correct treatment of </w:t>
      </w:r>
      <w:r>
        <w:rPr>
          <w:rFonts w:asciiTheme="minorHAnsi" w:hAnsiTheme="minorHAnsi"/>
          <w:lang w:val="en-US"/>
        </w:rPr>
        <w:t>pneumonia</w:t>
      </w:r>
      <w:r w:rsidR="004B27AC">
        <w:rPr>
          <w:rFonts w:asciiTheme="minorHAnsi" w:hAnsiTheme="minorHAnsi"/>
          <w:lang w:val="en-US"/>
        </w:rPr>
        <w:t xml:space="preserve"> in </w:t>
      </w:r>
      <w:r w:rsidR="00A3580B">
        <w:rPr>
          <w:rFonts w:asciiTheme="minorHAnsi" w:hAnsiTheme="minorHAnsi"/>
          <w:lang w:val="en-US"/>
        </w:rPr>
        <w:t>children under</w:t>
      </w:r>
      <w:r w:rsidR="004B27AC">
        <w:rPr>
          <w:rFonts w:asciiTheme="minorHAnsi" w:hAnsiTheme="minorHAnsi"/>
          <w:lang w:val="en-US"/>
        </w:rPr>
        <w:t xml:space="preserve"> five.</w:t>
      </w:r>
      <w:r w:rsidRPr="009A17C0">
        <w:rPr>
          <w:rFonts w:asciiTheme="minorHAnsi" w:hAnsiTheme="minorHAnsi"/>
          <w:lang w:val="en-US"/>
        </w:rPr>
        <w:t xml:space="preserve"> (Monitoring- program statistics)</w:t>
      </w:r>
    </w:p>
    <w:p w14:paraId="030F2363" w14:textId="669C6F09" w:rsidR="00831BC1" w:rsidRDefault="00831BC1" w:rsidP="00831BC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 xml:space="preserve">Number of clinical or retail providers prescribing </w:t>
      </w:r>
      <w:r w:rsidR="00EA1918">
        <w:rPr>
          <w:rFonts w:asciiTheme="minorHAnsi" w:hAnsiTheme="minorHAnsi"/>
          <w:lang w:val="en-US"/>
        </w:rPr>
        <w:t>a</w:t>
      </w:r>
      <w:r>
        <w:rPr>
          <w:rFonts w:asciiTheme="minorHAnsi" w:hAnsiTheme="minorHAnsi"/>
          <w:lang w:val="en-US"/>
        </w:rPr>
        <w:t>moxicillin</w:t>
      </w:r>
      <w:r w:rsidRPr="009A17C0">
        <w:rPr>
          <w:rFonts w:asciiTheme="minorHAnsi" w:hAnsiTheme="minorHAnsi"/>
          <w:lang w:val="en-US"/>
        </w:rPr>
        <w:t xml:space="preserve"> for </w:t>
      </w:r>
      <w:r>
        <w:rPr>
          <w:rFonts w:asciiTheme="minorHAnsi" w:hAnsiTheme="minorHAnsi"/>
          <w:lang w:val="en-US"/>
        </w:rPr>
        <w:t xml:space="preserve">suspected </w:t>
      </w:r>
      <w:r w:rsidR="004B27AC">
        <w:rPr>
          <w:rFonts w:asciiTheme="minorHAnsi" w:hAnsiTheme="minorHAnsi"/>
          <w:lang w:val="en-US"/>
        </w:rPr>
        <w:t xml:space="preserve">childhood </w:t>
      </w:r>
      <w:r>
        <w:rPr>
          <w:rFonts w:asciiTheme="minorHAnsi" w:hAnsiTheme="minorHAnsi"/>
          <w:lang w:val="en-US"/>
        </w:rPr>
        <w:t>pneumonia</w:t>
      </w:r>
      <w:r w:rsidR="00D104C0">
        <w:rPr>
          <w:rFonts w:asciiTheme="minorHAnsi" w:hAnsiTheme="minorHAnsi"/>
          <w:lang w:val="en-US"/>
        </w:rPr>
        <w:t>.</w:t>
      </w:r>
      <w:r w:rsidRPr="009A17C0">
        <w:rPr>
          <w:rFonts w:asciiTheme="minorHAnsi" w:hAnsiTheme="minorHAnsi"/>
          <w:lang w:val="en-US"/>
        </w:rPr>
        <w:t xml:space="preserve"> (</w:t>
      </w:r>
      <w:r w:rsidR="00EA1918">
        <w:rPr>
          <w:rFonts w:asciiTheme="minorHAnsi" w:hAnsiTheme="minorHAnsi"/>
          <w:lang w:val="en-US"/>
        </w:rPr>
        <w:t xml:space="preserve">Monitoring - </w:t>
      </w:r>
      <w:r w:rsidRPr="009A17C0">
        <w:rPr>
          <w:rFonts w:asciiTheme="minorHAnsi" w:hAnsiTheme="minorHAnsi"/>
          <w:lang w:val="en-US"/>
        </w:rPr>
        <w:t>mystery client survey)</w:t>
      </w:r>
    </w:p>
    <w:p w14:paraId="76CD331A" w14:textId="7E8D65D2" w:rsidR="00831BC1" w:rsidRPr="009A17C0" w:rsidRDefault="00831BC1" w:rsidP="00831BC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>Number of households visited by trained community health workers</w:t>
      </w:r>
      <w:r w:rsidR="00D104C0">
        <w:rPr>
          <w:rFonts w:asciiTheme="minorHAnsi" w:hAnsiTheme="minorHAnsi"/>
          <w:lang w:val="en-US"/>
        </w:rPr>
        <w:t xml:space="preserve"> related to childhood pneumonia</w:t>
      </w:r>
      <w:r w:rsidRPr="009A17C0">
        <w:rPr>
          <w:rFonts w:asciiTheme="minorHAnsi" w:hAnsiTheme="minorHAnsi"/>
          <w:lang w:val="en-US"/>
        </w:rPr>
        <w:t>. (Monitoring- provider self-reported data)</w:t>
      </w:r>
    </w:p>
    <w:p w14:paraId="392E57BF" w14:textId="1D6F4156" w:rsidR="00831BC1" w:rsidRPr="009A17C0" w:rsidRDefault="00831BC1" w:rsidP="00831BC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/>
          <w:lang w:val="en-US"/>
        </w:rPr>
      </w:pPr>
      <w:r w:rsidRPr="009A17C0">
        <w:rPr>
          <w:rFonts w:asciiTheme="minorHAnsi" w:hAnsiTheme="minorHAnsi"/>
          <w:lang w:val="en-US"/>
        </w:rPr>
        <w:t>Number of referrals made by non-clinical providers</w:t>
      </w:r>
      <w:r w:rsidR="00D104C0">
        <w:rPr>
          <w:rFonts w:asciiTheme="minorHAnsi" w:hAnsiTheme="minorHAnsi"/>
          <w:lang w:val="en-US"/>
        </w:rPr>
        <w:t xml:space="preserve"> for childhood pneumonia.</w:t>
      </w:r>
      <w:r w:rsidRPr="009A17C0">
        <w:rPr>
          <w:rFonts w:asciiTheme="minorHAnsi" w:hAnsiTheme="minorHAnsi"/>
          <w:lang w:val="en-US"/>
        </w:rPr>
        <w:t xml:space="preserve"> (Monitoring- provider self reported data</w:t>
      </w:r>
      <w:r w:rsidR="00EA1918">
        <w:rPr>
          <w:rFonts w:asciiTheme="minorHAnsi" w:hAnsiTheme="minorHAnsi"/>
          <w:lang w:val="en-US"/>
        </w:rPr>
        <w:t>; referral cards</w:t>
      </w:r>
      <w:r w:rsidRPr="009A17C0">
        <w:rPr>
          <w:rFonts w:asciiTheme="minorHAnsi" w:hAnsiTheme="minorHAnsi"/>
          <w:lang w:val="en-US"/>
        </w:rPr>
        <w:t>)</w:t>
      </w:r>
    </w:p>
    <w:p w14:paraId="41E90923" w14:textId="77D42450" w:rsidR="00831BC1" w:rsidRPr="009A17C0" w:rsidRDefault="00EA1918" w:rsidP="00831BC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Proportion of non-</w:t>
      </w:r>
      <w:r w:rsidR="00831BC1" w:rsidRPr="009A17C0">
        <w:rPr>
          <w:rFonts w:asciiTheme="minorHAnsi" w:hAnsiTheme="minorHAnsi"/>
          <w:lang w:val="en-US"/>
        </w:rPr>
        <w:t xml:space="preserve">clinical and clinical providers who can accurately report the correct treatment for </w:t>
      </w:r>
      <w:r w:rsidR="00831BC1">
        <w:rPr>
          <w:rFonts w:asciiTheme="minorHAnsi" w:hAnsiTheme="minorHAnsi"/>
          <w:lang w:val="en-US"/>
        </w:rPr>
        <w:t>pneumonia</w:t>
      </w:r>
      <w:r w:rsidR="004B27AC">
        <w:rPr>
          <w:rFonts w:asciiTheme="minorHAnsi" w:hAnsiTheme="minorHAnsi"/>
          <w:lang w:val="en-US"/>
        </w:rPr>
        <w:t xml:space="preserve"> in children under five</w:t>
      </w:r>
      <w:r w:rsidR="00831BC1" w:rsidRPr="009A17C0">
        <w:rPr>
          <w:rFonts w:asciiTheme="minorHAnsi" w:hAnsiTheme="minorHAnsi"/>
          <w:lang w:val="en-US"/>
        </w:rPr>
        <w:t xml:space="preserve"> (Evaluation- provider self reported data or survey)</w:t>
      </w:r>
    </w:p>
    <w:p w14:paraId="78013BBE" w14:textId="77777777" w:rsidR="00AB59CF" w:rsidRDefault="00AB59CF" w:rsidP="00AB59CF">
      <w:pPr>
        <w:spacing w:after="0"/>
        <w:rPr>
          <w:i/>
        </w:rPr>
      </w:pPr>
    </w:p>
    <w:p w14:paraId="56466D89" w14:textId="50F22A23" w:rsidR="00831BC1" w:rsidRPr="009A17C0" w:rsidRDefault="00831BC1" w:rsidP="00831BC1">
      <w:r w:rsidRPr="009A17C0">
        <w:lastRenderedPageBreak/>
        <w:t>The Diarrhea and Pneumonia working group has endorsed a</w:t>
      </w:r>
      <w:r w:rsidR="00EA1918">
        <w:t xml:space="preserve">n </w:t>
      </w:r>
      <w:r w:rsidR="00EA1918" w:rsidRPr="008D0135">
        <w:rPr>
          <w:b/>
        </w:rPr>
        <w:t>overall</w:t>
      </w:r>
      <w:r w:rsidR="008D0135" w:rsidRPr="008D0135">
        <w:rPr>
          <w:b/>
        </w:rPr>
        <w:t xml:space="preserve"> list of performance i</w:t>
      </w:r>
      <w:r w:rsidR="00EA1918" w:rsidRPr="008D0135">
        <w:rPr>
          <w:b/>
        </w:rPr>
        <w:t>ndicators</w:t>
      </w:r>
      <w:r w:rsidR="00EA1918">
        <w:t xml:space="preserve"> for diarrhea and pneumonia treatment scale</w:t>
      </w:r>
      <w:r w:rsidRPr="009A17C0">
        <w:t>–up.  These indicators should be incorporated into M&amp;E plans</w:t>
      </w:r>
      <w:r w:rsidR="00EA1918">
        <w:t xml:space="preserve"> for </w:t>
      </w:r>
      <w:r w:rsidR="004B27AC">
        <w:t xml:space="preserve">childhood </w:t>
      </w:r>
      <w:r w:rsidR="00EA1918">
        <w:t>pneumonia programs</w:t>
      </w:r>
      <w:r w:rsidRPr="009A17C0"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2655"/>
        <w:gridCol w:w="2593"/>
        <w:gridCol w:w="1948"/>
        <w:gridCol w:w="1496"/>
        <w:gridCol w:w="1871"/>
      </w:tblGrid>
      <w:tr w:rsidR="00831BC1" w:rsidRPr="0099307E" w14:paraId="7BBF29B3" w14:textId="77777777" w:rsidTr="00831BC1">
        <w:trPr>
          <w:trHeight w:val="3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14:paraId="66E50A0B" w14:textId="77777777" w:rsidR="00831BC1" w:rsidRPr="0099307E" w:rsidRDefault="00831BC1" w:rsidP="00014313">
            <w:pPr>
              <w:rPr>
                <w:b/>
                <w:sz w:val="21"/>
                <w:szCs w:val="21"/>
              </w:rPr>
            </w:pPr>
            <w:r w:rsidRPr="0099307E">
              <w:rPr>
                <w:b/>
                <w:sz w:val="21"/>
                <w:szCs w:val="21"/>
              </w:rPr>
              <w:t>PERFORMANCE INDICATORS – PNEUMONIA TREATMENT</w:t>
            </w:r>
          </w:p>
        </w:tc>
      </w:tr>
      <w:tr w:rsidR="00831BC1" w:rsidRPr="0099307E" w14:paraId="45840529" w14:textId="77777777" w:rsidTr="00831BC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AFB2D5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Indicator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26C8A7E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09DA04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9FDA7EA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31F9B64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Existing sources to leverage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E992DEF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Alignment with other tracking efforts</w:t>
            </w:r>
          </w:p>
        </w:tc>
      </w:tr>
      <w:tr w:rsidR="00831BC1" w:rsidRPr="0099307E" w14:paraId="3DC04A2F" w14:textId="77777777" w:rsidTr="00831BC1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14:paraId="74C6DFD7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Pneumonia care-seeking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52B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Proportion of children under age five with suspected pneumonia in the previous two weeks who sought care outside the home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620E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Numerator: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Number of children under age five with suspected pneumonia in the previous two weeks who sought care outside the home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</w: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Denominator: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Total number of children under age five with suspected pneumonia in the previous two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65BD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Population-based household survey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D568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DHS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  <w:t>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EED724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Countdown 2015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  <w:t>GAPPD</w:t>
            </w:r>
          </w:p>
        </w:tc>
      </w:tr>
      <w:tr w:rsidR="00831BC1" w:rsidRPr="0099307E" w14:paraId="4C1B38D5" w14:textId="77777777" w:rsidTr="00831BC1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14:paraId="14EAB934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Availability of nationally recommended antibiotic for pneumonia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C85A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Proportion of appropriate healthcare treatment sources with the nationally recommended antibiotic(s) in-stock on the day of the survey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CA9C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Numerator: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Number of appropriate healthcare treatment sources with nationally recommended antibiotics in-stock on the day of the survey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</w: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Denominator: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Total number of appropriate healthcare treatment 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9911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Health facility assessment/Retail audit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E536" w14:textId="2285E379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UNCoLSC</w:t>
            </w:r>
            <w:proofErr w:type="spellEnd"/>
            <w:r w:rsidRPr="0099307E">
              <w:rPr>
                <w:rFonts w:eastAsia="Times New Roman" w:cs="Times New Roman"/>
                <w:sz w:val="21"/>
                <w:szCs w:val="21"/>
              </w:rPr>
              <w:t xml:space="preserve"> Facility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C1FC3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UNCoLSC</w:t>
            </w:r>
            <w:proofErr w:type="spellEnd"/>
          </w:p>
        </w:tc>
      </w:tr>
      <w:tr w:rsidR="00831BC1" w:rsidRPr="0099307E" w14:paraId="213C2C13" w14:textId="77777777" w:rsidTr="00831BC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14:paraId="4B6017AD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lastRenderedPageBreak/>
              <w:t>Amoxicillin recommended as the first</w:t>
            </w:r>
            <w:r w:rsidR="001E14FA"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-</w:t>
            </w: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or second-line treatment for pneumonia in national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40D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Amoxicillin is the first or second-line treatment for pneumonia in national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0627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7F7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Document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5F22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National Treatment Guidelines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D900D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</w:tr>
      <w:tr w:rsidR="00831BC1" w:rsidRPr="0099307E" w14:paraId="2A5BC84D" w14:textId="77777777" w:rsidTr="00831BC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</w:tcPr>
          <w:p w14:paraId="1C739737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Policy allowing local community-based provider to dispense nationally recommended antibiotics for pneumonia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94E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There is a policy allowing local community-based provider to carry and dispense the nationally recommended antibiotics for treating pneumonia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462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5A5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Document review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3FF3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MoH</w:t>
            </w:r>
            <w:proofErr w:type="spellEnd"/>
            <w:r w:rsidRPr="0099307E">
              <w:rPr>
                <w:rFonts w:eastAsia="Times New Roman" w:cs="Times New Roman"/>
                <w:sz w:val="21"/>
                <w:szCs w:val="21"/>
              </w:rPr>
              <w:t xml:space="preserve"> policy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3247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Countdown 2015</w:t>
            </w:r>
          </w:p>
        </w:tc>
      </w:tr>
      <w:tr w:rsidR="00831BC1" w:rsidRPr="0099307E" w14:paraId="35E26E2B" w14:textId="77777777" w:rsidTr="00831BC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</w:tcPr>
          <w:p w14:paraId="1E200B24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Registration of the pediatric formulation of the nationally recommended antibiotic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1D66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At least one pediatric formulation of the nationally recommended antibiotic for pneumonia treatment registered with the National Drug Authorities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AA2C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24D6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Document review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1131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National Drug Registry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4A69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UNCoLSC</w:t>
            </w:r>
            <w:proofErr w:type="spellEnd"/>
          </w:p>
        </w:tc>
      </w:tr>
      <w:tr w:rsidR="00831BC1" w:rsidRPr="0099307E" w14:paraId="19882C06" w14:textId="77777777" w:rsidTr="00831BC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</w:tcPr>
          <w:p w14:paraId="4AA94129" w14:textId="77777777" w:rsidR="00831BC1" w:rsidRPr="0099307E" w:rsidRDefault="00831BC1" w:rsidP="00014313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Appropriate pediatric antibiotic formulation for pneumonia is included in the Essential Medicines List (EML) and National Procurement list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9E0E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Pediatric formulations for the nationally recommended antibiotics for treating pneumonia are included in the EML and National Procurement list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68F5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217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Document review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DC90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Essential Medicines List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  <w:t>National Procurement List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2BB3" w14:textId="77777777" w:rsidR="00831BC1" w:rsidRPr="0099307E" w:rsidRDefault="00831BC1" w:rsidP="00014313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UNCoLSC</w:t>
            </w:r>
            <w:proofErr w:type="spellEnd"/>
          </w:p>
        </w:tc>
      </w:tr>
    </w:tbl>
    <w:p w14:paraId="180DAC49" w14:textId="77777777" w:rsidR="00831BC1" w:rsidRPr="009A17C0" w:rsidRDefault="00831BC1" w:rsidP="00831BC1"/>
    <w:p w14:paraId="5F9738A5" w14:textId="51C05059" w:rsidR="00831BC1" w:rsidRPr="009A17C0" w:rsidRDefault="00831BC1" w:rsidP="00831BC1">
      <w:r w:rsidRPr="009A17C0">
        <w:t xml:space="preserve">In addition to the indicators listed above, demand generation efforts – messages, strategies and media channels </w:t>
      </w:r>
      <w:r w:rsidR="00BF6FE5">
        <w:t xml:space="preserve">– </w:t>
      </w:r>
      <w:r w:rsidRPr="009A17C0">
        <w:t>should be evaluated for impact. There are two fundamental questions for evaluating demand generation efforts:</w:t>
      </w:r>
    </w:p>
    <w:p w14:paraId="476500C3" w14:textId="632F9AFA" w:rsidR="00831BC1" w:rsidRPr="009A17C0" w:rsidRDefault="00831BC1" w:rsidP="00831BC1">
      <w:pPr>
        <w:pStyle w:val="ListParagraph"/>
        <w:numPr>
          <w:ilvl w:val="0"/>
          <w:numId w:val="31"/>
        </w:numPr>
        <w:rPr>
          <w:lang w:val="en-US"/>
        </w:rPr>
      </w:pPr>
      <w:r w:rsidRPr="009A17C0">
        <w:rPr>
          <w:lang w:val="en-US"/>
        </w:rPr>
        <w:lastRenderedPageBreak/>
        <w:t>Is exposure to messaging and demand generation efforts resulting in behavior change</w:t>
      </w:r>
      <w:r>
        <w:rPr>
          <w:lang w:val="en-US"/>
        </w:rPr>
        <w:t>s – both increased knowledge and use of Amoxicillin</w:t>
      </w:r>
      <w:r w:rsidR="00824865">
        <w:rPr>
          <w:lang w:val="en-US"/>
        </w:rPr>
        <w:t xml:space="preserve"> for childhood pneumonia</w:t>
      </w:r>
      <w:r w:rsidRPr="009A17C0">
        <w:rPr>
          <w:lang w:val="en-US"/>
        </w:rPr>
        <w:t>? And,</w:t>
      </w:r>
    </w:p>
    <w:p w14:paraId="08DB051F" w14:textId="4E469D6E" w:rsidR="00831BC1" w:rsidRPr="00D31635" w:rsidRDefault="00831BC1" w:rsidP="00831BC1">
      <w:pPr>
        <w:pStyle w:val="ListParagraph"/>
        <w:numPr>
          <w:ilvl w:val="0"/>
          <w:numId w:val="31"/>
        </w:numPr>
        <w:rPr>
          <w:lang w:val="en-US"/>
        </w:rPr>
      </w:pPr>
      <w:r w:rsidRPr="00D31635">
        <w:rPr>
          <w:lang w:val="en-US"/>
        </w:rPr>
        <w:t xml:space="preserve">Is the market working for everyone?  Meaning, are all segments of caregivers being reached? </w:t>
      </w:r>
      <w:r w:rsidR="008D0135">
        <w:rPr>
          <w:lang w:val="en-US"/>
        </w:rPr>
        <w:t>For example, this should measure</w:t>
      </w:r>
      <w:r w:rsidRPr="00D31635">
        <w:rPr>
          <w:lang w:val="en-US"/>
        </w:rPr>
        <w:t xml:space="preserve"> whether all socio-economic quintiles, populations in rural areas, ethnic/racial/religious/language groups are being reached</w:t>
      </w:r>
      <w:r>
        <w:rPr>
          <w:lang w:val="en-US"/>
        </w:rPr>
        <w:t xml:space="preserve">. </w:t>
      </w:r>
    </w:p>
    <w:p w14:paraId="5E423971" w14:textId="77777777" w:rsidR="00EA1918" w:rsidRDefault="00EA1918" w:rsidP="00831BC1">
      <w:pPr>
        <w:pStyle w:val="ListParagraph"/>
        <w:ind w:left="0"/>
        <w:rPr>
          <w:lang w:val="en-US"/>
        </w:rPr>
      </w:pPr>
    </w:p>
    <w:p w14:paraId="64A9CF47" w14:textId="1D5384B9" w:rsidR="00831BC1" w:rsidRDefault="008D0135" w:rsidP="00831BC1">
      <w:pPr>
        <w:pStyle w:val="ListParagraph"/>
        <w:ind w:left="0"/>
        <w:rPr>
          <w:lang w:val="en-US"/>
        </w:rPr>
      </w:pPr>
      <w:r>
        <w:rPr>
          <w:lang w:val="en-US"/>
        </w:rPr>
        <w:t>The</w:t>
      </w:r>
      <w:r w:rsidR="00831BC1" w:rsidRPr="009A17C0">
        <w:rPr>
          <w:lang w:val="en-US"/>
        </w:rPr>
        <w:t xml:space="preserve"> following </w:t>
      </w:r>
      <w:r w:rsidR="00831BC1">
        <w:rPr>
          <w:lang w:val="en-US"/>
        </w:rPr>
        <w:t xml:space="preserve">are </w:t>
      </w:r>
      <w:r w:rsidR="00831BC1" w:rsidRPr="009A17C0">
        <w:rPr>
          <w:lang w:val="en-US"/>
        </w:rPr>
        <w:t xml:space="preserve">illustrative indicators </w:t>
      </w:r>
      <w:r>
        <w:rPr>
          <w:lang w:val="en-US"/>
        </w:rPr>
        <w:t xml:space="preserve">focused on </w:t>
      </w:r>
      <w:r w:rsidRPr="008D0135">
        <w:rPr>
          <w:b/>
          <w:lang w:val="en-US"/>
        </w:rPr>
        <w:t>demand generation and behavior change</w:t>
      </w:r>
      <w:r>
        <w:rPr>
          <w:lang w:val="en-US"/>
        </w:rPr>
        <w:t xml:space="preserve"> </w:t>
      </w:r>
      <w:r w:rsidR="00831BC1" w:rsidRPr="009A17C0">
        <w:rPr>
          <w:lang w:val="en-US"/>
        </w:rPr>
        <w:t xml:space="preserve">that should parallel the performance indicators </w:t>
      </w:r>
      <w:r w:rsidR="00831BC1">
        <w:rPr>
          <w:lang w:val="en-US"/>
        </w:rPr>
        <w:t>ab</w:t>
      </w:r>
      <w:r>
        <w:rPr>
          <w:lang w:val="en-US"/>
        </w:rPr>
        <w:t>ove</w:t>
      </w:r>
      <w:r w:rsidR="00831BC1">
        <w:rPr>
          <w:lang w:val="en-US"/>
        </w:rPr>
        <w:t>: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1496"/>
        <w:gridCol w:w="2779"/>
        <w:gridCol w:w="3343"/>
        <w:gridCol w:w="2611"/>
        <w:gridCol w:w="1511"/>
        <w:gridCol w:w="1436"/>
      </w:tblGrid>
      <w:tr w:rsidR="00F86A1D" w:rsidRPr="0099307E" w14:paraId="24E97F4A" w14:textId="77777777" w:rsidTr="006B221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2E63DA73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Indicator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7C03196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333B3018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0B0D214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A77F613" w14:textId="2282DDF0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Exsting</w:t>
            </w:r>
            <w:proofErr w:type="spellEnd"/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 xml:space="preserve"> Sources to leverage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7280236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color w:val="FFFFFF" w:themeColor="background1"/>
                <w:sz w:val="21"/>
                <w:szCs w:val="21"/>
              </w:rPr>
              <w:t>Alignment with other tracking efforts</w:t>
            </w:r>
          </w:p>
        </w:tc>
      </w:tr>
      <w:tr w:rsidR="00F86A1D" w:rsidRPr="0099307E" w14:paraId="18496488" w14:textId="77777777" w:rsidTr="006B221E">
        <w:trPr>
          <w:trHeight w:val="46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14:paraId="1B07B632" w14:textId="77777777" w:rsidR="004B27AC" w:rsidRPr="0099307E" w:rsidRDefault="004B27AC" w:rsidP="004B27AC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Pneumonia care-seeking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8AFA" w14:textId="0AF3271A" w:rsidR="004B27AC" w:rsidRPr="0099307E" w:rsidRDefault="004B27AC" w:rsidP="00F86A1D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Proportion of caregivers of children under age five (CU5) with pneumonia in the previous two weeks who sought tre</w:t>
            </w:r>
            <w:r w:rsidR="0099307E" w:rsidRPr="0099307E">
              <w:rPr>
                <w:rFonts w:eastAsia="Times New Roman" w:cs="Times New Roman"/>
                <w:sz w:val="21"/>
                <w:szCs w:val="21"/>
              </w:rPr>
              <w:t>atment from a qualified provider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5B9F" w14:textId="1B065739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Numerator: </w:t>
            </w:r>
            <w:r w:rsidRPr="0099307E">
              <w:rPr>
                <w:rFonts w:eastAsia="Times New Roman" w:cs="Times New Roman"/>
                <w:bCs/>
                <w:sz w:val="21"/>
                <w:szCs w:val="21"/>
              </w:rPr>
              <w:t>Number of caregivers of children under five</w:t>
            </w:r>
            <w:r w:rsidR="00F86A1D">
              <w:rPr>
                <w:rFonts w:eastAsia="Times New Roman" w:cs="Times New Roman"/>
                <w:bCs/>
                <w:sz w:val="21"/>
                <w:szCs w:val="21"/>
              </w:rPr>
              <w:t xml:space="preserve"> with symptoms of pneumonia in the previous two weeks</w:t>
            </w:r>
            <w:r w:rsidRPr="0099307E"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 xml:space="preserve">who </w:t>
            </w:r>
            <w:r w:rsidR="00BF6FE5">
              <w:rPr>
                <w:rFonts w:eastAsia="Times New Roman" w:cs="Times New Roman"/>
                <w:sz w:val="21"/>
                <w:szCs w:val="21"/>
              </w:rPr>
              <w:t>sought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 xml:space="preserve"> treatment </w:t>
            </w:r>
            <w:r w:rsidR="00F86A1D">
              <w:rPr>
                <w:rFonts w:eastAsia="Times New Roman" w:cs="Times New Roman"/>
                <w:sz w:val="21"/>
                <w:szCs w:val="21"/>
              </w:rPr>
              <w:t>from a qualified provider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.</w:t>
            </w:r>
          </w:p>
          <w:p w14:paraId="5BEBA6D5" w14:textId="5D4CD762" w:rsidR="004B27AC" w:rsidRPr="0099307E" w:rsidRDefault="004B27AC" w:rsidP="00F86A1D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Denominator: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Total number of caregivers with children under age five</w:t>
            </w:r>
            <w:r w:rsidR="00F86A1D">
              <w:rPr>
                <w:rFonts w:eastAsia="Times New Roman" w:cs="Times New Roman"/>
                <w:sz w:val="21"/>
                <w:szCs w:val="21"/>
              </w:rPr>
              <w:t xml:space="preserve"> that had symptoms of pneumonia in the previous two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272F" w14:textId="77777777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Population-based household survey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2A84" w14:textId="77777777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DHS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  <w:t>MICS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F3C7EA" w14:textId="77777777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 </w:t>
            </w:r>
          </w:p>
        </w:tc>
      </w:tr>
      <w:tr w:rsidR="00F86A1D" w:rsidRPr="0099307E" w14:paraId="7AF08F25" w14:textId="77777777" w:rsidTr="006B221E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14:paraId="72CBD2F1" w14:textId="146E908A" w:rsidR="004B27AC" w:rsidRPr="0099307E" w:rsidRDefault="004B27AC" w:rsidP="006B221E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Amoxicillin </w:t>
            </w:r>
            <w:r w:rsidR="009D2012"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a</w:t>
            </w:r>
            <w:r w:rsidR="006B221E"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va</w:t>
            </w:r>
            <w:r w:rsidR="009D2012"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>ilability</w:t>
            </w: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5327" w14:textId="2C6A6326" w:rsidR="004B27AC" w:rsidRPr="0099307E" w:rsidRDefault="004B27AC" w:rsidP="004B27AC">
            <w:pPr>
              <w:rPr>
                <w:rFonts w:eastAsia="Times New Roman"/>
                <w:sz w:val="21"/>
                <w:szCs w:val="21"/>
              </w:rPr>
            </w:pPr>
            <w:r w:rsidRPr="0099307E">
              <w:rPr>
                <w:rFonts w:eastAsia="Times New Roman"/>
                <w:sz w:val="21"/>
                <w:szCs w:val="21"/>
              </w:rPr>
              <w:t>Proportion of hea</w:t>
            </w:r>
            <w:r w:rsidR="0099307E" w:rsidRPr="0099307E">
              <w:rPr>
                <w:rFonts w:eastAsia="Times New Roman"/>
                <w:sz w:val="21"/>
                <w:szCs w:val="21"/>
              </w:rPr>
              <w:t>lthcare treatment sources with a</w:t>
            </w:r>
            <w:r w:rsidRPr="0099307E">
              <w:rPr>
                <w:rFonts w:eastAsia="Times New Roman"/>
                <w:sz w:val="21"/>
                <w:szCs w:val="21"/>
              </w:rPr>
              <w:t xml:space="preserve">moxicillin in-stock on the </w:t>
            </w:r>
            <w:r w:rsidRPr="0099307E">
              <w:rPr>
                <w:rFonts w:eastAsia="Times New Roman"/>
                <w:sz w:val="21"/>
                <w:szCs w:val="21"/>
              </w:rPr>
              <w:lastRenderedPageBreak/>
              <w:t>day of the survey, exposed to messages</w:t>
            </w:r>
          </w:p>
          <w:p w14:paraId="164C8F9F" w14:textId="35BDC7CB" w:rsidR="004B27AC" w:rsidRPr="0099307E" w:rsidRDefault="004B27AC" w:rsidP="00C334A7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2F5" w14:textId="77EC5394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lastRenderedPageBreak/>
              <w:t xml:space="preserve">Numerator: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Number of healthcare providers/staff of pharmacies/drug sh</w:t>
            </w:r>
            <w:r w:rsidR="0099307E" w:rsidRPr="0099307E">
              <w:rPr>
                <w:rFonts w:eastAsia="Times New Roman" w:cs="Times New Roman"/>
                <w:sz w:val="21"/>
                <w:szCs w:val="21"/>
              </w:rPr>
              <w:t xml:space="preserve">ops, exposed to messages, with </w:t>
            </w:r>
            <w:r w:rsidR="0099307E" w:rsidRPr="0099307E">
              <w:rPr>
                <w:rFonts w:eastAsia="Times New Roman" w:cs="Times New Roman"/>
                <w:sz w:val="21"/>
                <w:szCs w:val="21"/>
              </w:rPr>
              <w:lastRenderedPageBreak/>
              <w:t>a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moxicillin in-stock on the day of the survey</w:t>
            </w:r>
            <w:r w:rsidRPr="0099307E">
              <w:rPr>
                <w:rFonts w:eastAsia="Times New Roman" w:cs="Times New Roman"/>
                <w:sz w:val="21"/>
                <w:szCs w:val="21"/>
              </w:rPr>
              <w:br/>
            </w: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Denominator: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Total number of healthcare providers/staff of pharmacies/drug shops exposed to messages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0FB7" w14:textId="77777777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lastRenderedPageBreak/>
              <w:t>Health facility assessment/Retail audit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A9BB" w14:textId="5D25E7A5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UNCoLSC</w:t>
            </w:r>
            <w:proofErr w:type="spellEnd"/>
            <w:r w:rsidRPr="0099307E">
              <w:rPr>
                <w:rFonts w:eastAsia="Times New Roman" w:cs="Times New Roman"/>
                <w:sz w:val="21"/>
                <w:szCs w:val="21"/>
              </w:rPr>
              <w:t xml:space="preserve"> Facility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lastRenderedPageBreak/>
              <w:t>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16B5C" w14:textId="77777777" w:rsidR="004B27AC" w:rsidRPr="0099307E" w:rsidRDefault="004B27AC" w:rsidP="004B27AC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lastRenderedPageBreak/>
              <w:t>UNCoLSC</w:t>
            </w:r>
            <w:proofErr w:type="spellEnd"/>
          </w:p>
        </w:tc>
      </w:tr>
      <w:tr w:rsidR="00F86A1D" w:rsidRPr="0099307E" w14:paraId="588FC188" w14:textId="77777777" w:rsidTr="006B221E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</w:tcPr>
          <w:p w14:paraId="15C6DBD5" w14:textId="4301FB79" w:rsidR="006B221E" w:rsidRPr="0099307E" w:rsidRDefault="006B221E" w:rsidP="006B221E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lastRenderedPageBreak/>
              <w:t>Perceived Availability of Amoxicillin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4F6D" w14:textId="0698FA6B" w:rsidR="006B221E" w:rsidRPr="0099307E" w:rsidRDefault="0099307E" w:rsidP="004B27AC">
            <w:pPr>
              <w:rPr>
                <w:rFonts w:eastAsia="Times New Roman"/>
                <w:sz w:val="21"/>
                <w:szCs w:val="21"/>
              </w:rPr>
            </w:pPr>
            <w:r w:rsidRPr="0099307E">
              <w:rPr>
                <w:rFonts w:eastAsia="Times New Roman"/>
                <w:sz w:val="21"/>
                <w:szCs w:val="21"/>
              </w:rPr>
              <w:t>Proportion of c</w:t>
            </w:r>
            <w:r w:rsidR="006B221E" w:rsidRPr="0099307E">
              <w:rPr>
                <w:rFonts w:eastAsia="Times New Roman"/>
                <w:sz w:val="21"/>
                <w:szCs w:val="21"/>
              </w:rPr>
              <w:t>aregivers of CU5 exposed to messages</w:t>
            </w:r>
            <w:r w:rsidR="00E543FE" w:rsidRPr="0099307E">
              <w:rPr>
                <w:rFonts w:eastAsia="Times New Roman"/>
                <w:sz w:val="21"/>
                <w:szCs w:val="21"/>
              </w:rPr>
              <w:t xml:space="preserve">, who </w:t>
            </w:r>
            <w:r w:rsidR="006B221E" w:rsidRPr="0099307E">
              <w:rPr>
                <w:rFonts w:eastAsia="Times New Roman"/>
                <w:sz w:val="21"/>
                <w:szCs w:val="21"/>
              </w:rPr>
              <w:t xml:space="preserve">report they know where to buy pneumonia treatment /amoxicillin </w:t>
            </w:r>
          </w:p>
          <w:p w14:paraId="08EC478F" w14:textId="46F43441" w:rsidR="006B221E" w:rsidRPr="0099307E" w:rsidRDefault="006B221E" w:rsidP="0099307E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D76B" w14:textId="5C17D4E7" w:rsidR="006B221E" w:rsidRPr="0099307E" w:rsidRDefault="006B221E" w:rsidP="006B221E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Numerator: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Number of caregivers of CU5 exposed to messages, who</w:t>
            </w:r>
            <w:r w:rsidR="0099307E" w:rsidRPr="0099307E">
              <w:rPr>
                <w:rFonts w:eastAsia="Times New Roman" w:cs="Times New Roman"/>
                <w:sz w:val="21"/>
                <w:szCs w:val="21"/>
              </w:rPr>
              <w:t xml:space="preserve"> report they know where to buy a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 xml:space="preserve">moxicillin </w:t>
            </w:r>
          </w:p>
          <w:p w14:paraId="6B81EFDF" w14:textId="036F686C" w:rsidR="006B221E" w:rsidRPr="0099307E" w:rsidRDefault="006B221E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Denominator: 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Total number of caregivers of CU5 exposed to messages.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1D51" w14:textId="2AF322F0" w:rsidR="006B221E" w:rsidRPr="0099307E" w:rsidRDefault="006B221E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>Population-based survey, program evaluation survey or communication impact evaluations.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E6E" w14:textId="77FD92DE" w:rsidR="006B221E" w:rsidRPr="0099307E" w:rsidRDefault="006B221E" w:rsidP="004B27AC">
            <w:pPr>
              <w:rPr>
                <w:rFonts w:eastAsia="Times New Roman" w:cs="Times New Roman"/>
                <w:sz w:val="21"/>
                <w:szCs w:val="21"/>
              </w:rPr>
            </w:pPr>
            <w:r w:rsidRPr="0099307E">
              <w:rPr>
                <w:rFonts w:eastAsia="Times New Roman" w:cs="Times New Roman"/>
                <w:sz w:val="21"/>
                <w:szCs w:val="21"/>
              </w:rPr>
              <w:t xml:space="preserve">Program baseline or </w:t>
            </w: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endline</w:t>
            </w:r>
            <w:proofErr w:type="spellEnd"/>
            <w:r w:rsidRPr="0099307E">
              <w:rPr>
                <w:rFonts w:eastAsia="Times New Roman" w:cs="Times New Roman"/>
                <w:sz w:val="21"/>
                <w:szCs w:val="21"/>
              </w:rPr>
              <w:t xml:space="preserve"> surveys.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F96B23" w14:textId="194F96A9" w:rsidR="006B221E" w:rsidRPr="0099307E" w:rsidRDefault="006B221E" w:rsidP="004B27AC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99307E">
              <w:rPr>
                <w:rFonts w:eastAsia="Times New Roman" w:cs="Times New Roman"/>
                <w:sz w:val="21"/>
                <w:szCs w:val="21"/>
              </w:rPr>
              <w:t>UNCoL</w:t>
            </w:r>
            <w:r w:rsidR="0099307E" w:rsidRPr="0099307E">
              <w:rPr>
                <w:rFonts w:eastAsia="Times New Roman" w:cs="Times New Roman"/>
                <w:sz w:val="21"/>
                <w:szCs w:val="21"/>
              </w:rPr>
              <w:t>S</w:t>
            </w:r>
            <w:r w:rsidRPr="0099307E">
              <w:rPr>
                <w:rFonts w:eastAsia="Times New Roman" w:cs="Times New Roman"/>
                <w:sz w:val="21"/>
                <w:szCs w:val="21"/>
              </w:rPr>
              <w:t>C</w:t>
            </w:r>
            <w:proofErr w:type="spellEnd"/>
          </w:p>
        </w:tc>
      </w:tr>
    </w:tbl>
    <w:p w14:paraId="5C2C1318" w14:textId="77777777" w:rsidR="00FA11B0" w:rsidRPr="009C7CDB" w:rsidRDefault="00FA11B0" w:rsidP="00DE12B8">
      <w:pPr>
        <w:rPr>
          <w:bCs/>
          <w:iCs/>
        </w:rPr>
      </w:pPr>
    </w:p>
    <w:sectPr w:rsidR="00FA11B0" w:rsidRPr="009C7CDB" w:rsidSect="00413415"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BEDE" w14:textId="77777777" w:rsidR="002C77F4" w:rsidRDefault="002C77F4" w:rsidP="00154F8C">
      <w:pPr>
        <w:spacing w:after="0" w:line="240" w:lineRule="auto"/>
      </w:pPr>
      <w:r>
        <w:separator/>
      </w:r>
    </w:p>
  </w:endnote>
  <w:endnote w:type="continuationSeparator" w:id="0">
    <w:p w14:paraId="1FD8C451" w14:textId="77777777" w:rsidR="002C77F4" w:rsidRDefault="002C77F4" w:rsidP="00154F8C">
      <w:pPr>
        <w:spacing w:after="0" w:line="240" w:lineRule="auto"/>
      </w:pPr>
      <w:r>
        <w:continuationSeparator/>
      </w:r>
    </w:p>
  </w:endnote>
  <w:endnote w:type="continuationNotice" w:id="1">
    <w:p w14:paraId="6CBEC4F8" w14:textId="77777777" w:rsidR="002C77F4" w:rsidRDefault="002C7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4D77" w14:textId="77777777" w:rsidR="002C77F4" w:rsidRDefault="002C77F4" w:rsidP="00154F8C">
      <w:pPr>
        <w:spacing w:after="0" w:line="240" w:lineRule="auto"/>
      </w:pPr>
      <w:r>
        <w:separator/>
      </w:r>
    </w:p>
  </w:footnote>
  <w:footnote w:type="continuationSeparator" w:id="0">
    <w:p w14:paraId="22EA1C9B" w14:textId="77777777" w:rsidR="002C77F4" w:rsidRDefault="002C77F4" w:rsidP="00154F8C">
      <w:pPr>
        <w:spacing w:after="0" w:line="240" w:lineRule="auto"/>
      </w:pPr>
      <w:r>
        <w:continuationSeparator/>
      </w:r>
    </w:p>
  </w:footnote>
  <w:footnote w:type="continuationNotice" w:id="1">
    <w:p w14:paraId="71749F18" w14:textId="77777777" w:rsidR="002C77F4" w:rsidRDefault="002C7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286448AC" w14:textId="77777777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A2B97A0" w14:textId="4BE0AF2F" w:rsidR="002C77F4" w:rsidRPr="00175C66" w:rsidRDefault="005F5E0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Amoxicillin: Step 6 (Monitoring and Evaluation)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564D5A1" w14:textId="77777777" w:rsidR="002C77F4" w:rsidRDefault="002C77F4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5F5E05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5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A44B764" w14:textId="77777777" w:rsidR="002C77F4" w:rsidRDefault="002C77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2C77F4" w14:paraId="70F71E10" w14:textId="77777777" w:rsidTr="007A3525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87EA1C1" w14:textId="77777777" w:rsidR="002C77F4" w:rsidRPr="007A3525" w:rsidRDefault="002C77F4" w:rsidP="007A3525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1C099A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An Illustrative Example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: Part 1 (Situation Analysis)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D102F65" w14:textId="77777777" w:rsidR="002C77F4" w:rsidRDefault="002C77F4" w:rsidP="007A3525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55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3494D10" w14:textId="77777777" w:rsidR="002C77F4" w:rsidRDefault="002C77F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148"/>
    <w:multiLevelType w:val="hybridMultilevel"/>
    <w:tmpl w:val="82B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52E1"/>
    <w:multiLevelType w:val="hybridMultilevel"/>
    <w:tmpl w:val="7970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FB8"/>
    <w:multiLevelType w:val="hybridMultilevel"/>
    <w:tmpl w:val="43FC6EC0"/>
    <w:lvl w:ilvl="0" w:tplc="BF72F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0BE8"/>
    <w:multiLevelType w:val="hybridMultilevel"/>
    <w:tmpl w:val="F9D0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0306"/>
    <w:multiLevelType w:val="hybridMultilevel"/>
    <w:tmpl w:val="36F4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4464"/>
    <w:multiLevelType w:val="hybridMultilevel"/>
    <w:tmpl w:val="0070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A620D"/>
    <w:multiLevelType w:val="hybridMultilevel"/>
    <w:tmpl w:val="A3C8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0BE4"/>
    <w:multiLevelType w:val="hybridMultilevel"/>
    <w:tmpl w:val="7B0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4C0B"/>
    <w:multiLevelType w:val="hybridMultilevel"/>
    <w:tmpl w:val="00286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7B5"/>
    <w:multiLevelType w:val="hybridMultilevel"/>
    <w:tmpl w:val="4580C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D37F5D"/>
    <w:multiLevelType w:val="hybridMultilevel"/>
    <w:tmpl w:val="DF6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25DBA"/>
    <w:multiLevelType w:val="hybridMultilevel"/>
    <w:tmpl w:val="E24A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2862F1"/>
    <w:multiLevelType w:val="hybridMultilevel"/>
    <w:tmpl w:val="E6B8A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1822"/>
    <w:multiLevelType w:val="hybridMultilevel"/>
    <w:tmpl w:val="F77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7A7"/>
    <w:multiLevelType w:val="hybridMultilevel"/>
    <w:tmpl w:val="124C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E84AD5"/>
    <w:multiLevelType w:val="hybridMultilevel"/>
    <w:tmpl w:val="341E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76346"/>
    <w:multiLevelType w:val="hybridMultilevel"/>
    <w:tmpl w:val="8E1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C5D1C"/>
    <w:multiLevelType w:val="hybridMultilevel"/>
    <w:tmpl w:val="713E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27AA4"/>
    <w:multiLevelType w:val="hybridMultilevel"/>
    <w:tmpl w:val="695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95176"/>
    <w:multiLevelType w:val="hybridMultilevel"/>
    <w:tmpl w:val="CD4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1CBC"/>
    <w:multiLevelType w:val="hybridMultilevel"/>
    <w:tmpl w:val="1FDCA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456A32"/>
    <w:multiLevelType w:val="hybridMultilevel"/>
    <w:tmpl w:val="316E9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06D8A"/>
    <w:multiLevelType w:val="hybridMultilevel"/>
    <w:tmpl w:val="137E4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8A7D7E"/>
    <w:multiLevelType w:val="hybridMultilevel"/>
    <w:tmpl w:val="131C76B4"/>
    <w:lvl w:ilvl="0" w:tplc="6582BB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7D7ADF"/>
    <w:multiLevelType w:val="hybridMultilevel"/>
    <w:tmpl w:val="27A8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00276"/>
    <w:multiLevelType w:val="hybridMultilevel"/>
    <w:tmpl w:val="1BC49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54C08"/>
    <w:multiLevelType w:val="hybridMultilevel"/>
    <w:tmpl w:val="18DE5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184C45"/>
    <w:multiLevelType w:val="hybridMultilevel"/>
    <w:tmpl w:val="5BDE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70FDC"/>
    <w:multiLevelType w:val="hybridMultilevel"/>
    <w:tmpl w:val="21D44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1076"/>
    <w:multiLevelType w:val="hybridMultilevel"/>
    <w:tmpl w:val="4AF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4F5C78"/>
    <w:multiLevelType w:val="hybridMultilevel"/>
    <w:tmpl w:val="77F6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34EE0"/>
    <w:multiLevelType w:val="hybridMultilevel"/>
    <w:tmpl w:val="7B10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43D2E"/>
    <w:multiLevelType w:val="hybridMultilevel"/>
    <w:tmpl w:val="84B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7"/>
  </w:num>
  <w:num w:numId="7">
    <w:abstractNumId w:val="18"/>
  </w:num>
  <w:num w:numId="8">
    <w:abstractNumId w:val="33"/>
  </w:num>
  <w:num w:numId="9">
    <w:abstractNumId w:val="8"/>
  </w:num>
  <w:num w:numId="10">
    <w:abstractNumId w:val="34"/>
  </w:num>
  <w:num w:numId="11">
    <w:abstractNumId w:val="20"/>
  </w:num>
  <w:num w:numId="12">
    <w:abstractNumId w:val="3"/>
  </w:num>
  <w:num w:numId="13">
    <w:abstractNumId w:val="13"/>
  </w:num>
  <w:num w:numId="14">
    <w:abstractNumId w:val="32"/>
  </w:num>
  <w:num w:numId="15">
    <w:abstractNumId w:val="6"/>
  </w:num>
  <w:num w:numId="16">
    <w:abstractNumId w:val="28"/>
  </w:num>
  <w:num w:numId="17">
    <w:abstractNumId w:val="12"/>
  </w:num>
  <w:num w:numId="18">
    <w:abstractNumId w:val="16"/>
  </w:num>
  <w:num w:numId="19">
    <w:abstractNumId w:val="23"/>
  </w:num>
  <w:num w:numId="20">
    <w:abstractNumId w:val="19"/>
  </w:num>
  <w:num w:numId="21">
    <w:abstractNumId w:val="11"/>
  </w:num>
  <w:num w:numId="22">
    <w:abstractNumId w:val="15"/>
  </w:num>
  <w:num w:numId="23">
    <w:abstractNumId w:val="25"/>
  </w:num>
  <w:num w:numId="24">
    <w:abstractNumId w:val="29"/>
  </w:num>
  <w:num w:numId="25">
    <w:abstractNumId w:val="10"/>
  </w:num>
  <w:num w:numId="26">
    <w:abstractNumId w:val="0"/>
  </w:num>
  <w:num w:numId="27">
    <w:abstractNumId w:val="17"/>
  </w:num>
  <w:num w:numId="28">
    <w:abstractNumId w:val="24"/>
  </w:num>
  <w:num w:numId="29">
    <w:abstractNumId w:val="35"/>
  </w:num>
  <w:num w:numId="30">
    <w:abstractNumId w:val="9"/>
  </w:num>
  <w:num w:numId="31">
    <w:abstractNumId w:val="5"/>
  </w:num>
  <w:num w:numId="32">
    <w:abstractNumId w:val="22"/>
  </w:num>
  <w:num w:numId="33">
    <w:abstractNumId w:val="2"/>
  </w:num>
  <w:num w:numId="34">
    <w:abstractNumId w:val="4"/>
  </w:num>
  <w:num w:numId="35">
    <w:abstractNumId w:val="31"/>
  </w:num>
  <w:num w:numId="36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es-P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A"/>
    <w:rsid w:val="00005B18"/>
    <w:rsid w:val="00005E7C"/>
    <w:rsid w:val="00006723"/>
    <w:rsid w:val="000077A0"/>
    <w:rsid w:val="00013287"/>
    <w:rsid w:val="00014313"/>
    <w:rsid w:val="00020533"/>
    <w:rsid w:val="000209FB"/>
    <w:rsid w:val="000221F7"/>
    <w:rsid w:val="000327C3"/>
    <w:rsid w:val="00035E20"/>
    <w:rsid w:val="00042BF7"/>
    <w:rsid w:val="00042DC4"/>
    <w:rsid w:val="000441A0"/>
    <w:rsid w:val="0004431C"/>
    <w:rsid w:val="000445BF"/>
    <w:rsid w:val="00045169"/>
    <w:rsid w:val="000451A6"/>
    <w:rsid w:val="0005356E"/>
    <w:rsid w:val="000544E2"/>
    <w:rsid w:val="000556F4"/>
    <w:rsid w:val="00056DA5"/>
    <w:rsid w:val="000661CF"/>
    <w:rsid w:val="00067CE7"/>
    <w:rsid w:val="0007155D"/>
    <w:rsid w:val="00071A59"/>
    <w:rsid w:val="00073EA7"/>
    <w:rsid w:val="00076AA3"/>
    <w:rsid w:val="000822B3"/>
    <w:rsid w:val="00082F75"/>
    <w:rsid w:val="000846ED"/>
    <w:rsid w:val="00095C54"/>
    <w:rsid w:val="00095CDC"/>
    <w:rsid w:val="00095D8A"/>
    <w:rsid w:val="00096669"/>
    <w:rsid w:val="00097B70"/>
    <w:rsid w:val="000A2A03"/>
    <w:rsid w:val="000B14AC"/>
    <w:rsid w:val="000B4A02"/>
    <w:rsid w:val="000C443B"/>
    <w:rsid w:val="000C4F5C"/>
    <w:rsid w:val="000D15FA"/>
    <w:rsid w:val="000D28D3"/>
    <w:rsid w:val="000D51B6"/>
    <w:rsid w:val="000D6DEF"/>
    <w:rsid w:val="000E1483"/>
    <w:rsid w:val="000E4106"/>
    <w:rsid w:val="000E68D5"/>
    <w:rsid w:val="000E79B0"/>
    <w:rsid w:val="000F0ACE"/>
    <w:rsid w:val="000F3251"/>
    <w:rsid w:val="000F6613"/>
    <w:rsid w:val="000F71AA"/>
    <w:rsid w:val="000F7B2A"/>
    <w:rsid w:val="0010173E"/>
    <w:rsid w:val="00102709"/>
    <w:rsid w:val="0010708E"/>
    <w:rsid w:val="0010786D"/>
    <w:rsid w:val="0011203E"/>
    <w:rsid w:val="00112C7A"/>
    <w:rsid w:val="00115C63"/>
    <w:rsid w:val="001167C2"/>
    <w:rsid w:val="00116D97"/>
    <w:rsid w:val="00120CA7"/>
    <w:rsid w:val="00123CB7"/>
    <w:rsid w:val="001347D6"/>
    <w:rsid w:val="00135DA3"/>
    <w:rsid w:val="00141958"/>
    <w:rsid w:val="00145C44"/>
    <w:rsid w:val="001504C8"/>
    <w:rsid w:val="00154F8C"/>
    <w:rsid w:val="00156417"/>
    <w:rsid w:val="00160587"/>
    <w:rsid w:val="00161540"/>
    <w:rsid w:val="00161797"/>
    <w:rsid w:val="001636EA"/>
    <w:rsid w:val="0017051D"/>
    <w:rsid w:val="00175C66"/>
    <w:rsid w:val="00181D96"/>
    <w:rsid w:val="00182B54"/>
    <w:rsid w:val="00184C5D"/>
    <w:rsid w:val="00185B63"/>
    <w:rsid w:val="001860C4"/>
    <w:rsid w:val="00186950"/>
    <w:rsid w:val="00186FDF"/>
    <w:rsid w:val="001875DC"/>
    <w:rsid w:val="00190D77"/>
    <w:rsid w:val="00190DF9"/>
    <w:rsid w:val="00191906"/>
    <w:rsid w:val="00193DFF"/>
    <w:rsid w:val="0019405B"/>
    <w:rsid w:val="001A255B"/>
    <w:rsid w:val="001A7411"/>
    <w:rsid w:val="001B00C6"/>
    <w:rsid w:val="001B1E5A"/>
    <w:rsid w:val="001B2A59"/>
    <w:rsid w:val="001B55B5"/>
    <w:rsid w:val="001C099A"/>
    <w:rsid w:val="001C3316"/>
    <w:rsid w:val="001C6283"/>
    <w:rsid w:val="001C7E76"/>
    <w:rsid w:val="001D134B"/>
    <w:rsid w:val="001D1C7C"/>
    <w:rsid w:val="001D27C6"/>
    <w:rsid w:val="001D350D"/>
    <w:rsid w:val="001D3E3C"/>
    <w:rsid w:val="001E0A20"/>
    <w:rsid w:val="001E115F"/>
    <w:rsid w:val="001E14FA"/>
    <w:rsid w:val="001F1BD3"/>
    <w:rsid w:val="001F2D10"/>
    <w:rsid w:val="001F5240"/>
    <w:rsid w:val="001F7981"/>
    <w:rsid w:val="00204272"/>
    <w:rsid w:val="00205E88"/>
    <w:rsid w:val="00206463"/>
    <w:rsid w:val="00211319"/>
    <w:rsid w:val="0021420F"/>
    <w:rsid w:val="00215190"/>
    <w:rsid w:val="0022358B"/>
    <w:rsid w:val="002259F5"/>
    <w:rsid w:val="00225D49"/>
    <w:rsid w:val="00227C69"/>
    <w:rsid w:val="00230BE3"/>
    <w:rsid w:val="002374C7"/>
    <w:rsid w:val="002428CC"/>
    <w:rsid w:val="002437F2"/>
    <w:rsid w:val="002454F7"/>
    <w:rsid w:val="002508CF"/>
    <w:rsid w:val="00252496"/>
    <w:rsid w:val="002608B2"/>
    <w:rsid w:val="0026285A"/>
    <w:rsid w:val="00264270"/>
    <w:rsid w:val="00264843"/>
    <w:rsid w:val="00270D0B"/>
    <w:rsid w:val="00274C53"/>
    <w:rsid w:val="00274E6E"/>
    <w:rsid w:val="002771FB"/>
    <w:rsid w:val="00277C71"/>
    <w:rsid w:val="00282294"/>
    <w:rsid w:val="00283ABD"/>
    <w:rsid w:val="002862B6"/>
    <w:rsid w:val="00291462"/>
    <w:rsid w:val="002924D8"/>
    <w:rsid w:val="002957AC"/>
    <w:rsid w:val="002A05F7"/>
    <w:rsid w:val="002A1211"/>
    <w:rsid w:val="002A3E85"/>
    <w:rsid w:val="002A519E"/>
    <w:rsid w:val="002A68F7"/>
    <w:rsid w:val="002A7542"/>
    <w:rsid w:val="002A7627"/>
    <w:rsid w:val="002B0D60"/>
    <w:rsid w:val="002B5749"/>
    <w:rsid w:val="002B675A"/>
    <w:rsid w:val="002B6973"/>
    <w:rsid w:val="002B7745"/>
    <w:rsid w:val="002C08C7"/>
    <w:rsid w:val="002C38F9"/>
    <w:rsid w:val="002C49BC"/>
    <w:rsid w:val="002C77F4"/>
    <w:rsid w:val="002C7CAC"/>
    <w:rsid w:val="002D3E4D"/>
    <w:rsid w:val="002D46BD"/>
    <w:rsid w:val="002D5C2F"/>
    <w:rsid w:val="002D6DB4"/>
    <w:rsid w:val="002E023C"/>
    <w:rsid w:val="002E72C7"/>
    <w:rsid w:val="002F036B"/>
    <w:rsid w:val="002F0E47"/>
    <w:rsid w:val="002F2C25"/>
    <w:rsid w:val="002F50FF"/>
    <w:rsid w:val="002F6DFC"/>
    <w:rsid w:val="002F7F42"/>
    <w:rsid w:val="00305E4B"/>
    <w:rsid w:val="00306ADF"/>
    <w:rsid w:val="00306C47"/>
    <w:rsid w:val="0031499B"/>
    <w:rsid w:val="00326E33"/>
    <w:rsid w:val="00327C97"/>
    <w:rsid w:val="00330826"/>
    <w:rsid w:val="003314FC"/>
    <w:rsid w:val="00331B88"/>
    <w:rsid w:val="00332FE5"/>
    <w:rsid w:val="003418BB"/>
    <w:rsid w:val="00344297"/>
    <w:rsid w:val="00346E5D"/>
    <w:rsid w:val="003526D8"/>
    <w:rsid w:val="00353FEE"/>
    <w:rsid w:val="00360B54"/>
    <w:rsid w:val="003631C8"/>
    <w:rsid w:val="00370474"/>
    <w:rsid w:val="00370DF9"/>
    <w:rsid w:val="00375E09"/>
    <w:rsid w:val="00384564"/>
    <w:rsid w:val="003924EA"/>
    <w:rsid w:val="00393ACB"/>
    <w:rsid w:val="00393D42"/>
    <w:rsid w:val="003959DC"/>
    <w:rsid w:val="003970B6"/>
    <w:rsid w:val="003A0674"/>
    <w:rsid w:val="003A3EA2"/>
    <w:rsid w:val="003B1B36"/>
    <w:rsid w:val="003C2936"/>
    <w:rsid w:val="003C2BAE"/>
    <w:rsid w:val="003D0B87"/>
    <w:rsid w:val="003D18B4"/>
    <w:rsid w:val="003D2FF9"/>
    <w:rsid w:val="003D40B2"/>
    <w:rsid w:val="003D7770"/>
    <w:rsid w:val="003E01AF"/>
    <w:rsid w:val="003E3048"/>
    <w:rsid w:val="003E3F3E"/>
    <w:rsid w:val="003F40FD"/>
    <w:rsid w:val="003F6D61"/>
    <w:rsid w:val="003F7C33"/>
    <w:rsid w:val="004015DF"/>
    <w:rsid w:val="004110AF"/>
    <w:rsid w:val="0041250C"/>
    <w:rsid w:val="00413415"/>
    <w:rsid w:val="00420704"/>
    <w:rsid w:val="00421541"/>
    <w:rsid w:val="00426813"/>
    <w:rsid w:val="00431F04"/>
    <w:rsid w:val="004414D8"/>
    <w:rsid w:val="0044573C"/>
    <w:rsid w:val="004474A4"/>
    <w:rsid w:val="00451018"/>
    <w:rsid w:val="00454F2C"/>
    <w:rsid w:val="0045620F"/>
    <w:rsid w:val="004644E2"/>
    <w:rsid w:val="00465C38"/>
    <w:rsid w:val="0046677D"/>
    <w:rsid w:val="004667E0"/>
    <w:rsid w:val="00474EA4"/>
    <w:rsid w:val="0047740A"/>
    <w:rsid w:val="004845BB"/>
    <w:rsid w:val="00486407"/>
    <w:rsid w:val="00486471"/>
    <w:rsid w:val="0049629F"/>
    <w:rsid w:val="00496717"/>
    <w:rsid w:val="004A31A1"/>
    <w:rsid w:val="004A461D"/>
    <w:rsid w:val="004B27AC"/>
    <w:rsid w:val="004B40C2"/>
    <w:rsid w:val="004B450A"/>
    <w:rsid w:val="004B66D9"/>
    <w:rsid w:val="004C435D"/>
    <w:rsid w:val="004C7F2F"/>
    <w:rsid w:val="004D1379"/>
    <w:rsid w:val="004D386C"/>
    <w:rsid w:val="004D4479"/>
    <w:rsid w:val="004D471B"/>
    <w:rsid w:val="004D6AB6"/>
    <w:rsid w:val="004D6FAC"/>
    <w:rsid w:val="004D76BF"/>
    <w:rsid w:val="004E2D4E"/>
    <w:rsid w:val="004E5BEA"/>
    <w:rsid w:val="004E6D96"/>
    <w:rsid w:val="004F0DB4"/>
    <w:rsid w:val="004F50FF"/>
    <w:rsid w:val="0050302C"/>
    <w:rsid w:val="00505D23"/>
    <w:rsid w:val="00506C43"/>
    <w:rsid w:val="00514E59"/>
    <w:rsid w:val="00516D25"/>
    <w:rsid w:val="00516FD3"/>
    <w:rsid w:val="00522155"/>
    <w:rsid w:val="00522B12"/>
    <w:rsid w:val="00530911"/>
    <w:rsid w:val="005342A6"/>
    <w:rsid w:val="00535C81"/>
    <w:rsid w:val="00536047"/>
    <w:rsid w:val="00540043"/>
    <w:rsid w:val="00545D85"/>
    <w:rsid w:val="005502D3"/>
    <w:rsid w:val="0055197A"/>
    <w:rsid w:val="00551A2C"/>
    <w:rsid w:val="005523E6"/>
    <w:rsid w:val="00561B81"/>
    <w:rsid w:val="0056598E"/>
    <w:rsid w:val="00571997"/>
    <w:rsid w:val="0057685F"/>
    <w:rsid w:val="00581C37"/>
    <w:rsid w:val="0058335B"/>
    <w:rsid w:val="00585764"/>
    <w:rsid w:val="00586791"/>
    <w:rsid w:val="00594A2F"/>
    <w:rsid w:val="005954D2"/>
    <w:rsid w:val="005A06F3"/>
    <w:rsid w:val="005A2AA7"/>
    <w:rsid w:val="005A4420"/>
    <w:rsid w:val="005A62EA"/>
    <w:rsid w:val="005B132C"/>
    <w:rsid w:val="005B1373"/>
    <w:rsid w:val="005B24E5"/>
    <w:rsid w:val="005B25F6"/>
    <w:rsid w:val="005C28A2"/>
    <w:rsid w:val="005C5920"/>
    <w:rsid w:val="005C6631"/>
    <w:rsid w:val="005D6224"/>
    <w:rsid w:val="005E0C52"/>
    <w:rsid w:val="005E1C53"/>
    <w:rsid w:val="005E4CF5"/>
    <w:rsid w:val="005E5378"/>
    <w:rsid w:val="005F1065"/>
    <w:rsid w:val="005F136C"/>
    <w:rsid w:val="005F2144"/>
    <w:rsid w:val="005F38BB"/>
    <w:rsid w:val="005F5E05"/>
    <w:rsid w:val="006018D9"/>
    <w:rsid w:val="00601980"/>
    <w:rsid w:val="00605655"/>
    <w:rsid w:val="00605D90"/>
    <w:rsid w:val="00606BB2"/>
    <w:rsid w:val="00610A99"/>
    <w:rsid w:val="0061207D"/>
    <w:rsid w:val="00615856"/>
    <w:rsid w:val="00622C53"/>
    <w:rsid w:val="00626987"/>
    <w:rsid w:val="006309F9"/>
    <w:rsid w:val="00630F59"/>
    <w:rsid w:val="0063101C"/>
    <w:rsid w:val="00633113"/>
    <w:rsid w:val="00641003"/>
    <w:rsid w:val="0064138A"/>
    <w:rsid w:val="0064153C"/>
    <w:rsid w:val="00647311"/>
    <w:rsid w:val="00652DD2"/>
    <w:rsid w:val="00661F12"/>
    <w:rsid w:val="00663066"/>
    <w:rsid w:val="006668BC"/>
    <w:rsid w:val="0066794E"/>
    <w:rsid w:val="00672937"/>
    <w:rsid w:val="0067371B"/>
    <w:rsid w:val="006763D4"/>
    <w:rsid w:val="00690B73"/>
    <w:rsid w:val="006922FD"/>
    <w:rsid w:val="00693DDF"/>
    <w:rsid w:val="0069449C"/>
    <w:rsid w:val="00695170"/>
    <w:rsid w:val="00695B9F"/>
    <w:rsid w:val="00697AE3"/>
    <w:rsid w:val="006A4661"/>
    <w:rsid w:val="006A67C1"/>
    <w:rsid w:val="006B0B2D"/>
    <w:rsid w:val="006B15E9"/>
    <w:rsid w:val="006B1E46"/>
    <w:rsid w:val="006B221E"/>
    <w:rsid w:val="006B58B2"/>
    <w:rsid w:val="006C118A"/>
    <w:rsid w:val="006C26CB"/>
    <w:rsid w:val="006C3A21"/>
    <w:rsid w:val="006D0272"/>
    <w:rsid w:val="006D0FE6"/>
    <w:rsid w:val="006D25A5"/>
    <w:rsid w:val="006D3BCD"/>
    <w:rsid w:val="006E0780"/>
    <w:rsid w:val="006E24B2"/>
    <w:rsid w:val="006E674A"/>
    <w:rsid w:val="006F07ED"/>
    <w:rsid w:val="006F11E4"/>
    <w:rsid w:val="006F5B25"/>
    <w:rsid w:val="006F605C"/>
    <w:rsid w:val="006F7669"/>
    <w:rsid w:val="00701A7C"/>
    <w:rsid w:val="00710AB9"/>
    <w:rsid w:val="0071239A"/>
    <w:rsid w:val="00716253"/>
    <w:rsid w:val="00717BC5"/>
    <w:rsid w:val="0072164A"/>
    <w:rsid w:val="0073018B"/>
    <w:rsid w:val="00731F4F"/>
    <w:rsid w:val="007401AF"/>
    <w:rsid w:val="00742FE1"/>
    <w:rsid w:val="007438F3"/>
    <w:rsid w:val="00744FA7"/>
    <w:rsid w:val="00747230"/>
    <w:rsid w:val="0074796F"/>
    <w:rsid w:val="007508F9"/>
    <w:rsid w:val="00752E62"/>
    <w:rsid w:val="0075345B"/>
    <w:rsid w:val="00754159"/>
    <w:rsid w:val="007549A5"/>
    <w:rsid w:val="007563F0"/>
    <w:rsid w:val="00757592"/>
    <w:rsid w:val="00757CCA"/>
    <w:rsid w:val="00764365"/>
    <w:rsid w:val="00765911"/>
    <w:rsid w:val="00772BF3"/>
    <w:rsid w:val="00773676"/>
    <w:rsid w:val="007859D5"/>
    <w:rsid w:val="00791CB9"/>
    <w:rsid w:val="00796445"/>
    <w:rsid w:val="007A259C"/>
    <w:rsid w:val="007A3525"/>
    <w:rsid w:val="007A39A1"/>
    <w:rsid w:val="007B2DAD"/>
    <w:rsid w:val="007B310B"/>
    <w:rsid w:val="007C181F"/>
    <w:rsid w:val="007C473F"/>
    <w:rsid w:val="007C6061"/>
    <w:rsid w:val="007C606A"/>
    <w:rsid w:val="007C66B5"/>
    <w:rsid w:val="007C7ACB"/>
    <w:rsid w:val="007D0565"/>
    <w:rsid w:val="007D16C8"/>
    <w:rsid w:val="007D235E"/>
    <w:rsid w:val="007D6489"/>
    <w:rsid w:val="007E0B77"/>
    <w:rsid w:val="007E0CC2"/>
    <w:rsid w:val="007E1E7A"/>
    <w:rsid w:val="007E202B"/>
    <w:rsid w:val="007E5EC1"/>
    <w:rsid w:val="007E66D5"/>
    <w:rsid w:val="007E68E7"/>
    <w:rsid w:val="007F0342"/>
    <w:rsid w:val="007F1546"/>
    <w:rsid w:val="007F447C"/>
    <w:rsid w:val="0081114E"/>
    <w:rsid w:val="00814AA9"/>
    <w:rsid w:val="0082015B"/>
    <w:rsid w:val="0082146A"/>
    <w:rsid w:val="008221E6"/>
    <w:rsid w:val="00824865"/>
    <w:rsid w:val="008273E1"/>
    <w:rsid w:val="00831766"/>
    <w:rsid w:val="00831BC1"/>
    <w:rsid w:val="00832EE4"/>
    <w:rsid w:val="00841493"/>
    <w:rsid w:val="00841666"/>
    <w:rsid w:val="0084227B"/>
    <w:rsid w:val="00842E0D"/>
    <w:rsid w:val="00842E67"/>
    <w:rsid w:val="00846FB7"/>
    <w:rsid w:val="008509DE"/>
    <w:rsid w:val="00850FCC"/>
    <w:rsid w:val="00852956"/>
    <w:rsid w:val="00854ECC"/>
    <w:rsid w:val="008560AE"/>
    <w:rsid w:val="00856193"/>
    <w:rsid w:val="00857A04"/>
    <w:rsid w:val="008617F3"/>
    <w:rsid w:val="00861B6F"/>
    <w:rsid w:val="00861B7F"/>
    <w:rsid w:val="00870BD2"/>
    <w:rsid w:val="00871265"/>
    <w:rsid w:val="0087268D"/>
    <w:rsid w:val="00872E66"/>
    <w:rsid w:val="00890592"/>
    <w:rsid w:val="00890FC4"/>
    <w:rsid w:val="00891D3B"/>
    <w:rsid w:val="008948E3"/>
    <w:rsid w:val="00896EFD"/>
    <w:rsid w:val="008A25D1"/>
    <w:rsid w:val="008A47A6"/>
    <w:rsid w:val="008A6A1E"/>
    <w:rsid w:val="008A6CF2"/>
    <w:rsid w:val="008B17AC"/>
    <w:rsid w:val="008B71B2"/>
    <w:rsid w:val="008C2446"/>
    <w:rsid w:val="008C2ABF"/>
    <w:rsid w:val="008C610A"/>
    <w:rsid w:val="008C7681"/>
    <w:rsid w:val="008D0135"/>
    <w:rsid w:val="008D0864"/>
    <w:rsid w:val="008D607A"/>
    <w:rsid w:val="008F0759"/>
    <w:rsid w:val="008F255E"/>
    <w:rsid w:val="008F424D"/>
    <w:rsid w:val="008F4C03"/>
    <w:rsid w:val="008F7B1F"/>
    <w:rsid w:val="0094149E"/>
    <w:rsid w:val="00941B77"/>
    <w:rsid w:val="009438D2"/>
    <w:rsid w:val="00943B91"/>
    <w:rsid w:val="00946446"/>
    <w:rsid w:val="00950454"/>
    <w:rsid w:val="00955C01"/>
    <w:rsid w:val="009577B8"/>
    <w:rsid w:val="009608B8"/>
    <w:rsid w:val="0096107A"/>
    <w:rsid w:val="009727E7"/>
    <w:rsid w:val="00973835"/>
    <w:rsid w:val="00974DE8"/>
    <w:rsid w:val="00975FAE"/>
    <w:rsid w:val="00984FEC"/>
    <w:rsid w:val="00990067"/>
    <w:rsid w:val="00990356"/>
    <w:rsid w:val="00990CEE"/>
    <w:rsid w:val="009921E5"/>
    <w:rsid w:val="0099307E"/>
    <w:rsid w:val="009A1EE3"/>
    <w:rsid w:val="009A5A46"/>
    <w:rsid w:val="009B0E24"/>
    <w:rsid w:val="009B4FC5"/>
    <w:rsid w:val="009B7FD2"/>
    <w:rsid w:val="009C262C"/>
    <w:rsid w:val="009C7CDB"/>
    <w:rsid w:val="009D04C6"/>
    <w:rsid w:val="009D0B6E"/>
    <w:rsid w:val="009D2012"/>
    <w:rsid w:val="009E24FD"/>
    <w:rsid w:val="009E251E"/>
    <w:rsid w:val="009E2C90"/>
    <w:rsid w:val="009E5B15"/>
    <w:rsid w:val="009E707C"/>
    <w:rsid w:val="009F04D5"/>
    <w:rsid w:val="009F3470"/>
    <w:rsid w:val="00A00DF5"/>
    <w:rsid w:val="00A11A2F"/>
    <w:rsid w:val="00A14CC2"/>
    <w:rsid w:val="00A161D1"/>
    <w:rsid w:val="00A24CCA"/>
    <w:rsid w:val="00A26553"/>
    <w:rsid w:val="00A3334D"/>
    <w:rsid w:val="00A3580B"/>
    <w:rsid w:val="00A46084"/>
    <w:rsid w:val="00A523BC"/>
    <w:rsid w:val="00A55743"/>
    <w:rsid w:val="00A55EC8"/>
    <w:rsid w:val="00A6744B"/>
    <w:rsid w:val="00A67E2B"/>
    <w:rsid w:val="00A751F4"/>
    <w:rsid w:val="00A77199"/>
    <w:rsid w:val="00A7731B"/>
    <w:rsid w:val="00A93FBB"/>
    <w:rsid w:val="00A95134"/>
    <w:rsid w:val="00A962EC"/>
    <w:rsid w:val="00AA177A"/>
    <w:rsid w:val="00AA6E40"/>
    <w:rsid w:val="00AA7B06"/>
    <w:rsid w:val="00AB3BAA"/>
    <w:rsid w:val="00AB50DA"/>
    <w:rsid w:val="00AB59CF"/>
    <w:rsid w:val="00AB5DE6"/>
    <w:rsid w:val="00AB6EFE"/>
    <w:rsid w:val="00AC21D7"/>
    <w:rsid w:val="00AC27FE"/>
    <w:rsid w:val="00AC2D43"/>
    <w:rsid w:val="00AC2FE0"/>
    <w:rsid w:val="00AC4118"/>
    <w:rsid w:val="00AC5060"/>
    <w:rsid w:val="00AC5BF5"/>
    <w:rsid w:val="00AC7DF2"/>
    <w:rsid w:val="00AD3F5A"/>
    <w:rsid w:val="00AD5898"/>
    <w:rsid w:val="00AD746D"/>
    <w:rsid w:val="00AE0CB5"/>
    <w:rsid w:val="00AF0BF5"/>
    <w:rsid w:val="00AF78E4"/>
    <w:rsid w:val="00B02A69"/>
    <w:rsid w:val="00B0622F"/>
    <w:rsid w:val="00B11A34"/>
    <w:rsid w:val="00B12619"/>
    <w:rsid w:val="00B2003B"/>
    <w:rsid w:val="00B20ED4"/>
    <w:rsid w:val="00B2375D"/>
    <w:rsid w:val="00B26A5A"/>
    <w:rsid w:val="00B343C2"/>
    <w:rsid w:val="00B34745"/>
    <w:rsid w:val="00B36FCA"/>
    <w:rsid w:val="00B371B3"/>
    <w:rsid w:val="00B37835"/>
    <w:rsid w:val="00B37B1D"/>
    <w:rsid w:val="00B4232A"/>
    <w:rsid w:val="00B4491E"/>
    <w:rsid w:val="00B46A80"/>
    <w:rsid w:val="00B470EA"/>
    <w:rsid w:val="00B519FC"/>
    <w:rsid w:val="00B533E2"/>
    <w:rsid w:val="00B62F71"/>
    <w:rsid w:val="00B661AF"/>
    <w:rsid w:val="00B6794D"/>
    <w:rsid w:val="00B738F8"/>
    <w:rsid w:val="00B80CCB"/>
    <w:rsid w:val="00B9398B"/>
    <w:rsid w:val="00BA08A9"/>
    <w:rsid w:val="00BA37B2"/>
    <w:rsid w:val="00BA65CE"/>
    <w:rsid w:val="00BA76EA"/>
    <w:rsid w:val="00BA7946"/>
    <w:rsid w:val="00BC0B71"/>
    <w:rsid w:val="00BC367F"/>
    <w:rsid w:val="00BC67E8"/>
    <w:rsid w:val="00BC7EDD"/>
    <w:rsid w:val="00BD221F"/>
    <w:rsid w:val="00BD6A8F"/>
    <w:rsid w:val="00BE1612"/>
    <w:rsid w:val="00BE1E0B"/>
    <w:rsid w:val="00BF6FE5"/>
    <w:rsid w:val="00BF7DC4"/>
    <w:rsid w:val="00C03519"/>
    <w:rsid w:val="00C066C5"/>
    <w:rsid w:val="00C11675"/>
    <w:rsid w:val="00C143CE"/>
    <w:rsid w:val="00C21B0F"/>
    <w:rsid w:val="00C23DDE"/>
    <w:rsid w:val="00C3007F"/>
    <w:rsid w:val="00C334A7"/>
    <w:rsid w:val="00C40519"/>
    <w:rsid w:val="00C41B16"/>
    <w:rsid w:val="00C51301"/>
    <w:rsid w:val="00C55EF6"/>
    <w:rsid w:val="00C567AE"/>
    <w:rsid w:val="00C57327"/>
    <w:rsid w:val="00C665D3"/>
    <w:rsid w:val="00C7280D"/>
    <w:rsid w:val="00C81A0A"/>
    <w:rsid w:val="00C9055E"/>
    <w:rsid w:val="00CA2DB9"/>
    <w:rsid w:val="00CA5737"/>
    <w:rsid w:val="00CA5AE8"/>
    <w:rsid w:val="00CA5BCD"/>
    <w:rsid w:val="00CB1A47"/>
    <w:rsid w:val="00CB255C"/>
    <w:rsid w:val="00CB4D27"/>
    <w:rsid w:val="00CB7D94"/>
    <w:rsid w:val="00CC0BA3"/>
    <w:rsid w:val="00CC0F62"/>
    <w:rsid w:val="00CC1B85"/>
    <w:rsid w:val="00CC3242"/>
    <w:rsid w:val="00CC476E"/>
    <w:rsid w:val="00CC47F0"/>
    <w:rsid w:val="00CC6BD3"/>
    <w:rsid w:val="00CD0486"/>
    <w:rsid w:val="00CD0958"/>
    <w:rsid w:val="00CD18EF"/>
    <w:rsid w:val="00CD1DAE"/>
    <w:rsid w:val="00CD2297"/>
    <w:rsid w:val="00CD2C98"/>
    <w:rsid w:val="00CD722A"/>
    <w:rsid w:val="00CD7294"/>
    <w:rsid w:val="00CE0224"/>
    <w:rsid w:val="00CE0321"/>
    <w:rsid w:val="00CE119F"/>
    <w:rsid w:val="00CE1D2B"/>
    <w:rsid w:val="00CE42D8"/>
    <w:rsid w:val="00CE44B2"/>
    <w:rsid w:val="00CF0BB3"/>
    <w:rsid w:val="00CF3E61"/>
    <w:rsid w:val="00CF5344"/>
    <w:rsid w:val="00CF54D7"/>
    <w:rsid w:val="00D015D3"/>
    <w:rsid w:val="00D01C5D"/>
    <w:rsid w:val="00D020FA"/>
    <w:rsid w:val="00D03AB0"/>
    <w:rsid w:val="00D104C0"/>
    <w:rsid w:val="00D125A5"/>
    <w:rsid w:val="00D17FC7"/>
    <w:rsid w:val="00D214D6"/>
    <w:rsid w:val="00D2500C"/>
    <w:rsid w:val="00D25410"/>
    <w:rsid w:val="00D311C9"/>
    <w:rsid w:val="00D328B3"/>
    <w:rsid w:val="00D35BDC"/>
    <w:rsid w:val="00D35F12"/>
    <w:rsid w:val="00D42A6C"/>
    <w:rsid w:val="00D51F4C"/>
    <w:rsid w:val="00D525E1"/>
    <w:rsid w:val="00D52E28"/>
    <w:rsid w:val="00D535D2"/>
    <w:rsid w:val="00D62184"/>
    <w:rsid w:val="00D67B39"/>
    <w:rsid w:val="00D7162F"/>
    <w:rsid w:val="00D72712"/>
    <w:rsid w:val="00D72744"/>
    <w:rsid w:val="00D736F3"/>
    <w:rsid w:val="00D75369"/>
    <w:rsid w:val="00D77C86"/>
    <w:rsid w:val="00D80308"/>
    <w:rsid w:val="00D84B42"/>
    <w:rsid w:val="00D8659B"/>
    <w:rsid w:val="00D93211"/>
    <w:rsid w:val="00DA28BE"/>
    <w:rsid w:val="00DA2D9A"/>
    <w:rsid w:val="00DA6F5A"/>
    <w:rsid w:val="00DB1BFE"/>
    <w:rsid w:val="00DC779F"/>
    <w:rsid w:val="00DD048C"/>
    <w:rsid w:val="00DD0940"/>
    <w:rsid w:val="00DE0925"/>
    <w:rsid w:val="00DE12B8"/>
    <w:rsid w:val="00DE1662"/>
    <w:rsid w:val="00DE291E"/>
    <w:rsid w:val="00DE2E8A"/>
    <w:rsid w:val="00DE4AB0"/>
    <w:rsid w:val="00DE5A20"/>
    <w:rsid w:val="00DF253C"/>
    <w:rsid w:val="00DF30B9"/>
    <w:rsid w:val="00DF3D2A"/>
    <w:rsid w:val="00E02736"/>
    <w:rsid w:val="00E02FDF"/>
    <w:rsid w:val="00E15B0E"/>
    <w:rsid w:val="00E21475"/>
    <w:rsid w:val="00E221AA"/>
    <w:rsid w:val="00E24914"/>
    <w:rsid w:val="00E306DF"/>
    <w:rsid w:val="00E35CD6"/>
    <w:rsid w:val="00E36767"/>
    <w:rsid w:val="00E37F7E"/>
    <w:rsid w:val="00E41514"/>
    <w:rsid w:val="00E44643"/>
    <w:rsid w:val="00E44C00"/>
    <w:rsid w:val="00E45D82"/>
    <w:rsid w:val="00E47258"/>
    <w:rsid w:val="00E514D3"/>
    <w:rsid w:val="00E543FE"/>
    <w:rsid w:val="00E62C79"/>
    <w:rsid w:val="00E72B78"/>
    <w:rsid w:val="00E74DF4"/>
    <w:rsid w:val="00E75D22"/>
    <w:rsid w:val="00E85D0C"/>
    <w:rsid w:val="00E8770E"/>
    <w:rsid w:val="00E96EF9"/>
    <w:rsid w:val="00EA13BA"/>
    <w:rsid w:val="00EA1918"/>
    <w:rsid w:val="00EA2776"/>
    <w:rsid w:val="00EA2A48"/>
    <w:rsid w:val="00EB0CF3"/>
    <w:rsid w:val="00EB100D"/>
    <w:rsid w:val="00EB2467"/>
    <w:rsid w:val="00EC0A3F"/>
    <w:rsid w:val="00EC1172"/>
    <w:rsid w:val="00EC5549"/>
    <w:rsid w:val="00ED28C7"/>
    <w:rsid w:val="00EE0983"/>
    <w:rsid w:val="00EE68CC"/>
    <w:rsid w:val="00EE6B5D"/>
    <w:rsid w:val="00EF1D38"/>
    <w:rsid w:val="00EF43DD"/>
    <w:rsid w:val="00EF4D59"/>
    <w:rsid w:val="00F06478"/>
    <w:rsid w:val="00F06727"/>
    <w:rsid w:val="00F10E54"/>
    <w:rsid w:val="00F12187"/>
    <w:rsid w:val="00F1701B"/>
    <w:rsid w:val="00F170EA"/>
    <w:rsid w:val="00F269E5"/>
    <w:rsid w:val="00F26B40"/>
    <w:rsid w:val="00F302DD"/>
    <w:rsid w:val="00F3324D"/>
    <w:rsid w:val="00F423F8"/>
    <w:rsid w:val="00F43D2A"/>
    <w:rsid w:val="00F53C84"/>
    <w:rsid w:val="00F55CA1"/>
    <w:rsid w:val="00F61ABF"/>
    <w:rsid w:val="00F61F1C"/>
    <w:rsid w:val="00F62425"/>
    <w:rsid w:val="00F62FD6"/>
    <w:rsid w:val="00F63F71"/>
    <w:rsid w:val="00F64EB7"/>
    <w:rsid w:val="00F64F87"/>
    <w:rsid w:val="00F65225"/>
    <w:rsid w:val="00F662D5"/>
    <w:rsid w:val="00F6693A"/>
    <w:rsid w:val="00F67F9C"/>
    <w:rsid w:val="00F70C95"/>
    <w:rsid w:val="00F72D14"/>
    <w:rsid w:val="00F73159"/>
    <w:rsid w:val="00F73ACD"/>
    <w:rsid w:val="00F74747"/>
    <w:rsid w:val="00F77B2F"/>
    <w:rsid w:val="00F80758"/>
    <w:rsid w:val="00F86A1D"/>
    <w:rsid w:val="00F929C5"/>
    <w:rsid w:val="00F92ABC"/>
    <w:rsid w:val="00F93EEA"/>
    <w:rsid w:val="00FA11B0"/>
    <w:rsid w:val="00FA3443"/>
    <w:rsid w:val="00FB20EF"/>
    <w:rsid w:val="00FB31A8"/>
    <w:rsid w:val="00FB3695"/>
    <w:rsid w:val="00FB755C"/>
    <w:rsid w:val="00FC4615"/>
    <w:rsid w:val="00FC61DB"/>
    <w:rsid w:val="00FD0E07"/>
    <w:rsid w:val="00FD5515"/>
    <w:rsid w:val="00FE1859"/>
    <w:rsid w:val="00FE1D9B"/>
    <w:rsid w:val="00FE4ADE"/>
    <w:rsid w:val="00FE50DA"/>
    <w:rsid w:val="00FE5290"/>
    <w:rsid w:val="00FF1D52"/>
    <w:rsid w:val="00FF32DB"/>
    <w:rsid w:val="00FF569A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950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7"/>
  </w:style>
  <w:style w:type="paragraph" w:styleId="Heading1">
    <w:name w:val="heading 1"/>
    <w:basedOn w:val="Normal"/>
    <w:next w:val="Normal"/>
    <w:link w:val="Heading1Char"/>
    <w:uiPriority w:val="9"/>
    <w:qFormat/>
    <w:rsid w:val="003A0674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F2144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FCD"/>
    <w:pPr>
      <w:ind w:left="720"/>
      <w:contextualSpacing/>
    </w:pPr>
    <w:rPr>
      <w:rFonts w:ascii="Calibri" w:eastAsia="Calibri" w:hAnsi="Calibri" w:cs="Times New Roman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C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0674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2144"/>
    <w:rPr>
      <w:rFonts w:eastAsiaTheme="majorEastAsia" w:cstheme="minorHAnsi"/>
      <w:b/>
      <w:bCs/>
      <w:color w:val="C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B16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paragraph" w:styleId="TOCHeading">
    <w:name w:val="TOC Heading"/>
    <w:basedOn w:val="Heading1"/>
    <w:next w:val="Normal"/>
    <w:uiPriority w:val="39"/>
    <w:unhideWhenUsed/>
    <w:qFormat/>
    <w:rsid w:val="005A2AA7"/>
    <w:pPr>
      <w:spacing w:before="12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6DB4"/>
    <w:pPr>
      <w:tabs>
        <w:tab w:val="right" w:leader="dot" w:pos="12950"/>
      </w:tabs>
      <w:spacing w:before="120" w:after="0"/>
    </w:pPr>
    <w:rPr>
      <w:rFonts w:asciiTheme="majorHAnsi" w:hAnsiTheme="majorHAnsi"/>
      <w:b/>
      <w:noProof/>
      <w:color w:val="C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46E5D"/>
    <w:pPr>
      <w:tabs>
        <w:tab w:val="right" w:leader="dot" w:pos="12950"/>
      </w:tabs>
      <w:spacing w:after="0"/>
      <w:ind w:left="720"/>
    </w:pPr>
    <w:rPr>
      <w:rFonts w:ascii="Calibri" w:eastAsiaTheme="minorEastAsia" w:hAnsi="Calibri"/>
      <w:b/>
    </w:rPr>
  </w:style>
  <w:style w:type="paragraph" w:styleId="TOC3">
    <w:name w:val="toc 3"/>
    <w:basedOn w:val="Normal"/>
    <w:next w:val="Normal"/>
    <w:autoRedefine/>
    <w:uiPriority w:val="39"/>
    <w:unhideWhenUsed/>
    <w:rsid w:val="00EF79EB"/>
    <w:pPr>
      <w:spacing w:after="0"/>
      <w:ind w:left="220"/>
    </w:pPr>
    <w:rPr>
      <w:i/>
    </w:rPr>
  </w:style>
  <w:style w:type="character" w:styleId="Hyperlink">
    <w:name w:val="Hyperlink"/>
    <w:basedOn w:val="DefaultParagraphFont"/>
    <w:uiPriority w:val="99"/>
    <w:unhideWhenUsed/>
    <w:rsid w:val="00EF79EB"/>
    <w:rPr>
      <w:color w:val="0000FF" w:themeColor="hyperlink"/>
      <w:u w:val="single"/>
    </w:rPr>
  </w:style>
  <w:style w:type="paragraph" w:customStyle="1" w:styleId="ToolkitBody">
    <w:name w:val="Toolkit Body"/>
    <w:basedOn w:val="Normal"/>
    <w:qFormat/>
    <w:rsid w:val="00370A40"/>
    <w:pPr>
      <w:spacing w:after="0" w:line="240" w:lineRule="auto"/>
      <w:ind w:left="72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70A40"/>
    <w:pPr>
      <w:shd w:val="solid" w:color="FFFFFF" w:fill="auto"/>
      <w:spacing w:after="0" w:line="240" w:lineRule="auto"/>
    </w:pPr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0A40"/>
    <w:rPr>
      <w:rFonts w:ascii="Times New Roman" w:eastAsia="Verdana" w:hAnsi="Times New Roman" w:cs="Verdana"/>
      <w:color w:val="000000"/>
      <w:sz w:val="20"/>
      <w:szCs w:val="20"/>
      <w:shd w:val="solid" w:color="FFFFFF" w:fill="auto"/>
      <w:lang w:val="ru-RU" w:eastAsia="ru-RU"/>
    </w:rPr>
  </w:style>
  <w:style w:type="character" w:styleId="FootnoteReference">
    <w:name w:val="footnote reference"/>
    <w:uiPriority w:val="99"/>
    <w:unhideWhenUsed/>
    <w:rsid w:val="00370A40"/>
    <w:rPr>
      <w:vertAlign w:val="superscript"/>
    </w:rPr>
  </w:style>
  <w:style w:type="table" w:styleId="TableGrid">
    <w:name w:val="Table Grid"/>
    <w:basedOn w:val="TableNormal"/>
    <w:uiPriority w:val="59"/>
    <w:rsid w:val="0076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1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1BB"/>
    <w:rPr>
      <w:rFonts w:ascii="Calibri" w:hAnsi="Calibri" w:cs="Consolas"/>
      <w:szCs w:val="21"/>
    </w:rPr>
  </w:style>
  <w:style w:type="character" w:customStyle="1" w:styleId="FootnoteTextChar1">
    <w:name w:val="Footnote Text Char1"/>
    <w:semiHidden/>
    <w:locked/>
    <w:rsid w:val="00E21F42"/>
    <w:rPr>
      <w:lang w:val="en-US" w:eastAsia="en-US" w:bidi="ar-SA"/>
    </w:rPr>
  </w:style>
  <w:style w:type="paragraph" w:styleId="Revision">
    <w:name w:val="Revision"/>
    <w:hidden/>
    <w:uiPriority w:val="99"/>
    <w:semiHidden/>
    <w:rsid w:val="005062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1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customStyle="1" w:styleId="Guidance">
    <w:name w:val="Guidance"/>
    <w:basedOn w:val="Normal"/>
    <w:qFormat/>
    <w:rsid w:val="002A05F7"/>
    <w:pPr>
      <w:spacing w:before="120" w:after="0" w:line="240" w:lineRule="auto"/>
    </w:pPr>
    <w:rPr>
      <w:i/>
      <w:color w:val="4F81BD" w:themeColor="accent1"/>
    </w:rPr>
  </w:style>
  <w:style w:type="paragraph" w:styleId="TOC5">
    <w:name w:val="toc 5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95D8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5D8A"/>
  </w:style>
  <w:style w:type="character" w:customStyle="1" w:styleId="ListParagraphChar">
    <w:name w:val="List Paragraph Char"/>
    <w:link w:val="ListParagraph"/>
    <w:uiPriority w:val="34"/>
    <w:rsid w:val="003C2BAE"/>
    <w:rPr>
      <w:rFonts w:ascii="Calibri" w:eastAsia="Calibri" w:hAnsi="Calibri" w:cs="Times New Roman"/>
      <w:lang w:val="nb-NO"/>
    </w:rPr>
  </w:style>
  <w:style w:type="character" w:styleId="EndnoteReference">
    <w:name w:val="endnote reference"/>
    <w:rsid w:val="003C2BAE"/>
    <w:rPr>
      <w:vertAlign w:val="superscript"/>
    </w:rPr>
  </w:style>
  <w:style w:type="paragraph" w:customStyle="1" w:styleId="Body1">
    <w:name w:val="Body 1"/>
    <w:rsid w:val="00EE6B5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4C53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F747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06C4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LightShading-Accent6">
    <w:name w:val="Light Shading Accent 6"/>
    <w:basedOn w:val="TableNormal"/>
    <w:uiPriority w:val="60"/>
    <w:rsid w:val="007A259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974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B58B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8B2"/>
    <w:rPr>
      <w:sz w:val="24"/>
      <w:szCs w:val="24"/>
    </w:rPr>
  </w:style>
  <w:style w:type="character" w:customStyle="1" w:styleId="il">
    <w:name w:val="il"/>
    <w:basedOn w:val="DefaultParagraphFont"/>
    <w:rsid w:val="003924EA"/>
  </w:style>
  <w:style w:type="character" w:styleId="Emphasis">
    <w:name w:val="Emphasis"/>
    <w:basedOn w:val="DefaultParagraphFont"/>
    <w:uiPriority w:val="20"/>
    <w:qFormat/>
    <w:rsid w:val="00EB100D"/>
    <w:rPr>
      <w:i/>
      <w:iCs/>
    </w:rPr>
  </w:style>
  <w:style w:type="table" w:styleId="MediumShading1-Accent2">
    <w:name w:val="Medium Shading 1 Accent 2"/>
    <w:basedOn w:val="TableNormal"/>
    <w:uiPriority w:val="63"/>
    <w:rsid w:val="007B2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B519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B5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23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14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0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0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36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52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2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89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19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017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747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58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0769-96BC-9241-9D9E-60BF02C29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4C4A9-A098-8245-9735-1551A6CE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1063</Words>
  <Characters>6063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Skinner</dc:creator>
  <cp:lastModifiedBy>Zhou Shilin</cp:lastModifiedBy>
  <cp:revision>5</cp:revision>
  <cp:lastPrinted>2014-02-17T22:36:00Z</cp:lastPrinted>
  <dcterms:created xsi:type="dcterms:W3CDTF">2014-04-17T15:41:00Z</dcterms:created>
  <dcterms:modified xsi:type="dcterms:W3CDTF">2014-04-30T17:02:00Z</dcterms:modified>
</cp:coreProperties>
</file>